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E27D" w14:textId="77777777" w:rsidR="00B30A5E" w:rsidRPr="004A5A73" w:rsidRDefault="00B30A5E" w:rsidP="006B7537">
      <w:pPr>
        <w:tabs>
          <w:tab w:val="num" w:pos="1559"/>
        </w:tabs>
        <w:spacing w:line="276" w:lineRule="auto"/>
        <w:rPr>
          <w:rFonts w:ascii="Arial" w:hAnsi="Arial" w:cs="Arial"/>
          <w:b/>
          <w:sz w:val="18"/>
          <w:szCs w:val="18"/>
        </w:rPr>
      </w:pPr>
    </w:p>
    <w:p w14:paraId="599D613E" w14:textId="77777777" w:rsidR="00A05BAD" w:rsidRPr="004A5A73" w:rsidRDefault="00A05BAD" w:rsidP="00A05BAD">
      <w:pPr>
        <w:tabs>
          <w:tab w:val="num" w:pos="1559"/>
        </w:tabs>
        <w:spacing w:line="276" w:lineRule="auto"/>
        <w:jc w:val="center"/>
        <w:rPr>
          <w:rFonts w:ascii="Arial" w:hAnsi="Arial" w:cs="Arial"/>
          <w:b/>
          <w:sz w:val="18"/>
          <w:szCs w:val="18"/>
        </w:rPr>
      </w:pPr>
      <w:r w:rsidRPr="004A5A73">
        <w:rPr>
          <w:rFonts w:ascii="Arial" w:hAnsi="Arial" w:cs="Arial"/>
          <w:b/>
          <w:sz w:val="18"/>
          <w:szCs w:val="18"/>
        </w:rPr>
        <w:t>UMOWA NR……………..</w:t>
      </w:r>
    </w:p>
    <w:p w14:paraId="5E575CE4" w14:textId="77777777" w:rsidR="00A05BAD" w:rsidRPr="004A5A73" w:rsidRDefault="00A05BAD" w:rsidP="00A05BAD">
      <w:pPr>
        <w:pStyle w:val="Tekstpodstawowy3"/>
        <w:spacing w:line="276" w:lineRule="auto"/>
        <w:rPr>
          <w:rFonts w:ascii="Arial" w:hAnsi="Arial" w:cs="Arial"/>
          <w:sz w:val="18"/>
          <w:szCs w:val="18"/>
        </w:rPr>
      </w:pPr>
    </w:p>
    <w:p w14:paraId="4E791EB6" w14:textId="2257BAD1" w:rsidR="00A05BAD" w:rsidRPr="004A5A73" w:rsidRDefault="00A05BAD" w:rsidP="00A05BAD">
      <w:pPr>
        <w:pStyle w:val="Tekstpodstawowy3"/>
        <w:spacing w:line="276" w:lineRule="auto"/>
        <w:rPr>
          <w:rFonts w:ascii="Arial" w:hAnsi="Arial" w:cs="Arial"/>
          <w:sz w:val="18"/>
          <w:szCs w:val="18"/>
        </w:rPr>
      </w:pPr>
      <w:r w:rsidRPr="004A5A73">
        <w:rPr>
          <w:rFonts w:ascii="Arial" w:hAnsi="Arial" w:cs="Arial"/>
          <w:sz w:val="18"/>
          <w:szCs w:val="18"/>
        </w:rPr>
        <w:t xml:space="preserve">Zawarta w dniu …………………. r. w </w:t>
      </w:r>
      <w:r w:rsidR="004F199A">
        <w:rPr>
          <w:rFonts w:ascii="Arial" w:hAnsi="Arial" w:cs="Arial"/>
          <w:sz w:val="18"/>
          <w:szCs w:val="18"/>
        </w:rPr>
        <w:t>Stalowe</w:t>
      </w:r>
      <w:r w:rsidR="00710201">
        <w:rPr>
          <w:rFonts w:ascii="Arial" w:hAnsi="Arial" w:cs="Arial"/>
          <w:sz w:val="18"/>
          <w:szCs w:val="18"/>
        </w:rPr>
        <w:t>j</w:t>
      </w:r>
      <w:r w:rsidR="004F199A">
        <w:rPr>
          <w:rFonts w:ascii="Arial" w:hAnsi="Arial" w:cs="Arial"/>
          <w:sz w:val="18"/>
          <w:szCs w:val="18"/>
        </w:rPr>
        <w:t xml:space="preserve"> Woli</w:t>
      </w:r>
      <w:r w:rsidRPr="004A5A73">
        <w:rPr>
          <w:rFonts w:ascii="Arial" w:hAnsi="Arial" w:cs="Arial"/>
          <w:sz w:val="18"/>
          <w:szCs w:val="18"/>
        </w:rPr>
        <w:t xml:space="preserve"> w wyniku przeprowadzonego postępowania o udzielenie zamówienia publicznego w trybie przetargu nieograniczonego, zgodnie z ustawą z dnia 29 stycznia 2004 r. - Prawo zamówień publicznych (Dz. U. 2013, poz. 907 z </w:t>
      </w:r>
      <w:proofErr w:type="spellStart"/>
      <w:r w:rsidRPr="004A5A73">
        <w:rPr>
          <w:rFonts w:ascii="Arial" w:hAnsi="Arial" w:cs="Arial"/>
          <w:sz w:val="18"/>
          <w:szCs w:val="18"/>
        </w:rPr>
        <w:t>późn</w:t>
      </w:r>
      <w:proofErr w:type="spellEnd"/>
      <w:r w:rsidRPr="004A5A73">
        <w:rPr>
          <w:rFonts w:ascii="Arial" w:hAnsi="Arial" w:cs="Arial"/>
          <w:sz w:val="18"/>
          <w:szCs w:val="18"/>
        </w:rPr>
        <w:t>. zm.), zwaną dalej „Ustawą”, pomiędzy:</w:t>
      </w:r>
    </w:p>
    <w:p w14:paraId="51A99A99" w14:textId="77777777" w:rsidR="002E2C10" w:rsidRPr="004A5A73" w:rsidRDefault="002E2C10" w:rsidP="00A05BAD">
      <w:pPr>
        <w:pStyle w:val="Tekstpodstawowy3"/>
        <w:spacing w:line="276" w:lineRule="auto"/>
        <w:rPr>
          <w:rFonts w:ascii="Arial" w:hAnsi="Arial" w:cs="Arial"/>
          <w:sz w:val="18"/>
          <w:szCs w:val="18"/>
        </w:rPr>
      </w:pPr>
    </w:p>
    <w:p w14:paraId="56D05976" w14:textId="3AFE56AE" w:rsidR="004F199A" w:rsidRPr="004F199A" w:rsidRDefault="004F199A" w:rsidP="004F199A">
      <w:pPr>
        <w:pStyle w:val="Tekstpodstawowy3"/>
        <w:spacing w:line="276" w:lineRule="auto"/>
        <w:rPr>
          <w:rFonts w:ascii="Arial" w:hAnsi="Arial" w:cs="Arial"/>
          <w:sz w:val="18"/>
          <w:szCs w:val="18"/>
        </w:rPr>
      </w:pPr>
      <w:r w:rsidRPr="004F199A">
        <w:rPr>
          <w:rFonts w:ascii="Arial" w:hAnsi="Arial" w:cs="Arial"/>
          <w:b/>
          <w:sz w:val="18"/>
          <w:szCs w:val="18"/>
        </w:rPr>
        <w:t>Miejskim Zakładem Komunalnym spółka z ograniczoną odpowiedzialnością</w:t>
      </w:r>
      <w:r w:rsidRPr="004F199A">
        <w:rPr>
          <w:rFonts w:ascii="Arial" w:hAnsi="Arial" w:cs="Arial"/>
          <w:sz w:val="18"/>
          <w:szCs w:val="18"/>
        </w:rPr>
        <w:t>, z siedzibą przy ul. Komunalnej 1, 37-450 Stalowa Wola, NIP: 865–000–30–71, REGON: 830036219, wpisanym do Krajowego Rejestru Sądowego pod numerem KRS: 0000085943, reprezentowanym przez:</w:t>
      </w:r>
    </w:p>
    <w:p w14:paraId="0F9E7ABA" w14:textId="77777777" w:rsidR="00CD2E23" w:rsidRPr="004A5A73" w:rsidRDefault="00CD2E23" w:rsidP="00CD2E23">
      <w:pPr>
        <w:spacing w:line="276" w:lineRule="auto"/>
        <w:rPr>
          <w:rFonts w:ascii="Arial" w:hAnsi="Arial" w:cs="Arial"/>
          <w:sz w:val="18"/>
          <w:szCs w:val="18"/>
        </w:rPr>
      </w:pPr>
      <w:r w:rsidRPr="004A5A73">
        <w:rPr>
          <w:rFonts w:ascii="Arial" w:hAnsi="Arial" w:cs="Arial"/>
          <w:sz w:val="18"/>
          <w:szCs w:val="18"/>
        </w:rPr>
        <w:t>reprezentowanym przez:</w:t>
      </w:r>
    </w:p>
    <w:p w14:paraId="4DD6D862" w14:textId="77777777" w:rsidR="00CD2E23" w:rsidRPr="004A5A73" w:rsidRDefault="00CD2E23" w:rsidP="00A360C9">
      <w:pPr>
        <w:pStyle w:val="Akapitzlist"/>
        <w:numPr>
          <w:ilvl w:val="0"/>
          <w:numId w:val="15"/>
        </w:numPr>
        <w:spacing w:line="276" w:lineRule="auto"/>
        <w:ind w:hanging="720"/>
        <w:jc w:val="both"/>
        <w:rPr>
          <w:rFonts w:ascii="Arial" w:hAnsi="Arial" w:cs="Arial"/>
          <w:sz w:val="18"/>
          <w:szCs w:val="18"/>
        </w:rPr>
      </w:pPr>
      <w:r w:rsidRPr="004A5A73">
        <w:rPr>
          <w:rFonts w:ascii="Arial" w:hAnsi="Arial" w:cs="Arial"/>
          <w:sz w:val="18"/>
          <w:szCs w:val="18"/>
        </w:rPr>
        <w:t>………………………………</w:t>
      </w:r>
    </w:p>
    <w:p w14:paraId="463804E3" w14:textId="77777777" w:rsidR="00CD2E23" w:rsidRPr="004A5A73" w:rsidRDefault="00CD2E23" w:rsidP="00A360C9">
      <w:pPr>
        <w:pStyle w:val="Akapitzlist"/>
        <w:numPr>
          <w:ilvl w:val="0"/>
          <w:numId w:val="15"/>
        </w:numPr>
        <w:spacing w:line="276" w:lineRule="auto"/>
        <w:ind w:hanging="720"/>
        <w:jc w:val="both"/>
        <w:rPr>
          <w:rFonts w:ascii="Arial" w:hAnsi="Arial" w:cs="Arial"/>
          <w:sz w:val="18"/>
          <w:szCs w:val="18"/>
        </w:rPr>
      </w:pPr>
      <w:r w:rsidRPr="004A5A73">
        <w:rPr>
          <w:rFonts w:ascii="Arial" w:hAnsi="Arial" w:cs="Arial"/>
          <w:sz w:val="18"/>
          <w:szCs w:val="18"/>
        </w:rPr>
        <w:t>………………………………</w:t>
      </w:r>
    </w:p>
    <w:p w14:paraId="6D30D68C" w14:textId="77777777" w:rsidR="002E2C10" w:rsidRPr="004A5A73" w:rsidRDefault="002E2C10" w:rsidP="002E2C10">
      <w:pPr>
        <w:pStyle w:val="Tekstpodstawowy"/>
        <w:spacing w:line="276" w:lineRule="auto"/>
        <w:jc w:val="both"/>
        <w:rPr>
          <w:rFonts w:ascii="Arial" w:hAnsi="Arial" w:cs="Arial"/>
          <w:sz w:val="18"/>
          <w:szCs w:val="18"/>
        </w:rPr>
      </w:pPr>
    </w:p>
    <w:p w14:paraId="7850CD62" w14:textId="3A6C0F43" w:rsidR="000B7E3E" w:rsidRPr="004A5A73" w:rsidRDefault="000B7E3E" w:rsidP="00433DBE">
      <w:pPr>
        <w:spacing w:line="276" w:lineRule="auto"/>
        <w:rPr>
          <w:rFonts w:ascii="Arial" w:hAnsi="Arial" w:cs="Arial"/>
          <w:b/>
          <w:sz w:val="18"/>
          <w:szCs w:val="18"/>
        </w:rPr>
      </w:pPr>
      <w:r w:rsidRPr="004A5A73">
        <w:rPr>
          <w:rFonts w:ascii="Arial" w:hAnsi="Arial" w:cs="Arial"/>
          <w:sz w:val="18"/>
          <w:szCs w:val="18"/>
        </w:rPr>
        <w:t xml:space="preserve">zwanym dalej </w:t>
      </w:r>
      <w:r w:rsidRPr="004A5A73">
        <w:rPr>
          <w:rFonts w:ascii="Arial" w:hAnsi="Arial" w:cs="Arial"/>
          <w:b/>
          <w:sz w:val="18"/>
          <w:szCs w:val="18"/>
        </w:rPr>
        <w:t>Ubezpieczającym/Ubezpieczonym</w:t>
      </w:r>
    </w:p>
    <w:p w14:paraId="0E773D36" w14:textId="77777777" w:rsidR="00B35EA5" w:rsidRPr="004A5A73" w:rsidRDefault="00B35EA5" w:rsidP="00433DBE">
      <w:pPr>
        <w:spacing w:line="276" w:lineRule="auto"/>
        <w:rPr>
          <w:rFonts w:ascii="Arial" w:hAnsi="Arial" w:cs="Arial"/>
          <w:sz w:val="18"/>
          <w:szCs w:val="18"/>
        </w:rPr>
      </w:pPr>
    </w:p>
    <w:p w14:paraId="4EE41732"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a</w:t>
      </w:r>
    </w:p>
    <w:p w14:paraId="7627784F"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reprezentowanym przez:</w:t>
      </w:r>
    </w:p>
    <w:p w14:paraId="3561F6C3" w14:textId="77777777" w:rsidR="000B7E3E" w:rsidRPr="004A5A73" w:rsidRDefault="000B7E3E" w:rsidP="00A360C9">
      <w:pPr>
        <w:pStyle w:val="Akapitzlist"/>
        <w:numPr>
          <w:ilvl w:val="0"/>
          <w:numId w:val="22"/>
        </w:numPr>
        <w:spacing w:line="276" w:lineRule="auto"/>
        <w:ind w:hanging="720"/>
        <w:jc w:val="both"/>
        <w:rPr>
          <w:rFonts w:ascii="Arial" w:hAnsi="Arial" w:cs="Arial"/>
          <w:sz w:val="18"/>
          <w:szCs w:val="18"/>
        </w:rPr>
      </w:pPr>
      <w:r w:rsidRPr="004A5A73">
        <w:rPr>
          <w:rFonts w:ascii="Arial" w:hAnsi="Arial" w:cs="Arial"/>
          <w:sz w:val="18"/>
          <w:szCs w:val="18"/>
        </w:rPr>
        <w:t>………………………………</w:t>
      </w:r>
    </w:p>
    <w:p w14:paraId="0A445D80" w14:textId="77777777" w:rsidR="000B7E3E" w:rsidRPr="004A5A73" w:rsidRDefault="000B7E3E" w:rsidP="00A360C9">
      <w:pPr>
        <w:pStyle w:val="Akapitzlist"/>
        <w:numPr>
          <w:ilvl w:val="0"/>
          <w:numId w:val="22"/>
        </w:numPr>
        <w:spacing w:line="276" w:lineRule="auto"/>
        <w:ind w:hanging="720"/>
        <w:jc w:val="both"/>
        <w:rPr>
          <w:rFonts w:ascii="Arial" w:hAnsi="Arial" w:cs="Arial"/>
          <w:sz w:val="18"/>
          <w:szCs w:val="18"/>
        </w:rPr>
      </w:pPr>
      <w:r w:rsidRPr="004A5A73">
        <w:rPr>
          <w:rFonts w:ascii="Arial" w:hAnsi="Arial" w:cs="Arial"/>
          <w:sz w:val="18"/>
          <w:szCs w:val="18"/>
        </w:rPr>
        <w:t>………………………………</w:t>
      </w:r>
    </w:p>
    <w:p w14:paraId="08B47894" w14:textId="2C055577" w:rsidR="000B7E3E" w:rsidRPr="004A5A73" w:rsidRDefault="000B7E3E" w:rsidP="00433DBE">
      <w:pPr>
        <w:spacing w:line="276" w:lineRule="auto"/>
        <w:rPr>
          <w:rFonts w:ascii="Arial" w:hAnsi="Arial" w:cs="Arial"/>
          <w:b/>
          <w:sz w:val="18"/>
          <w:szCs w:val="18"/>
        </w:rPr>
      </w:pPr>
      <w:r w:rsidRPr="004A5A73">
        <w:rPr>
          <w:rFonts w:ascii="Arial" w:hAnsi="Arial" w:cs="Arial"/>
          <w:sz w:val="18"/>
          <w:szCs w:val="18"/>
        </w:rPr>
        <w:t xml:space="preserve">zwanym dalej </w:t>
      </w:r>
      <w:r w:rsidRPr="004A5A73">
        <w:rPr>
          <w:rFonts w:ascii="Arial" w:hAnsi="Arial" w:cs="Arial"/>
          <w:b/>
          <w:sz w:val="18"/>
          <w:szCs w:val="18"/>
        </w:rPr>
        <w:t>Ubezpieczycielem</w:t>
      </w:r>
    </w:p>
    <w:p w14:paraId="0E8269F6" w14:textId="77777777" w:rsidR="000B7E3E" w:rsidRPr="004A5A73" w:rsidRDefault="000B7E3E" w:rsidP="00433DBE">
      <w:pPr>
        <w:spacing w:line="276" w:lineRule="auto"/>
        <w:rPr>
          <w:rFonts w:ascii="Arial" w:hAnsi="Arial" w:cs="Arial"/>
          <w:sz w:val="18"/>
          <w:szCs w:val="18"/>
        </w:rPr>
      </w:pPr>
      <w:r w:rsidRPr="004A5A73">
        <w:rPr>
          <w:rFonts w:ascii="Arial" w:hAnsi="Arial" w:cs="Arial"/>
          <w:sz w:val="18"/>
          <w:szCs w:val="18"/>
        </w:rPr>
        <w:t>o następującej treści:</w:t>
      </w:r>
    </w:p>
    <w:p w14:paraId="6EA11382" w14:textId="77777777" w:rsidR="000B7E3E" w:rsidRPr="004A5A73" w:rsidRDefault="000B7E3E" w:rsidP="000B7E3E">
      <w:pPr>
        <w:tabs>
          <w:tab w:val="num" w:pos="1559"/>
        </w:tabs>
        <w:spacing w:line="276" w:lineRule="auto"/>
        <w:jc w:val="center"/>
        <w:rPr>
          <w:rFonts w:ascii="Arial" w:hAnsi="Arial" w:cs="Arial"/>
          <w:b/>
          <w:sz w:val="18"/>
          <w:szCs w:val="18"/>
        </w:rPr>
      </w:pPr>
    </w:p>
    <w:p w14:paraId="116A84B8" w14:textId="77777777" w:rsidR="00B30A5E" w:rsidRPr="004A5A73" w:rsidRDefault="00B30A5E" w:rsidP="006B7537">
      <w:pPr>
        <w:pStyle w:val="Luca"/>
        <w:spacing w:line="276" w:lineRule="auto"/>
        <w:jc w:val="center"/>
        <w:rPr>
          <w:rFonts w:ascii="Arial" w:hAnsi="Arial" w:cs="Arial"/>
          <w:sz w:val="18"/>
          <w:szCs w:val="18"/>
        </w:rPr>
      </w:pPr>
      <w:r w:rsidRPr="004A5A73">
        <w:rPr>
          <w:rFonts w:ascii="Arial" w:eastAsia="Times New Roman" w:hAnsi="Arial" w:cs="Arial"/>
          <w:b/>
          <w:sz w:val="18"/>
          <w:szCs w:val="18"/>
        </w:rPr>
        <w:t>DZIAŁ I</w:t>
      </w:r>
      <w:r w:rsidRPr="004A5A73">
        <w:rPr>
          <w:rFonts w:ascii="Arial" w:eastAsia="Times New Roman" w:hAnsi="Arial" w:cs="Arial"/>
          <w:b/>
          <w:sz w:val="18"/>
          <w:szCs w:val="18"/>
        </w:rPr>
        <w:br/>
        <w:t>POSTANOWIENIA OGÓLNE</w:t>
      </w:r>
    </w:p>
    <w:p w14:paraId="3E72458F" w14:textId="77777777" w:rsidR="00B30A5E" w:rsidRPr="004A5A73" w:rsidRDefault="00B30A5E" w:rsidP="006B7537">
      <w:pPr>
        <w:tabs>
          <w:tab w:val="left" w:pos="4067"/>
        </w:tabs>
        <w:spacing w:line="276" w:lineRule="auto"/>
        <w:jc w:val="both"/>
        <w:rPr>
          <w:rFonts w:ascii="Arial" w:hAnsi="Arial" w:cs="Arial"/>
          <w:sz w:val="18"/>
          <w:szCs w:val="18"/>
        </w:rPr>
      </w:pPr>
      <w:r w:rsidRPr="004A5A73">
        <w:rPr>
          <w:rFonts w:ascii="Arial" w:hAnsi="Arial" w:cs="Arial"/>
          <w:sz w:val="18"/>
          <w:szCs w:val="18"/>
        </w:rPr>
        <w:tab/>
      </w:r>
    </w:p>
    <w:p w14:paraId="5E4EC3D4" w14:textId="1D171884"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w:t>
      </w:r>
      <w:r w:rsidR="00502654" w:rsidRPr="004A5A73">
        <w:rPr>
          <w:rFonts w:ascii="Arial" w:eastAsia="Times New Roman" w:hAnsi="Arial" w:cs="Arial"/>
          <w:b/>
          <w:sz w:val="18"/>
          <w:szCs w:val="18"/>
        </w:rPr>
        <w:t>1</w:t>
      </w:r>
      <w:r w:rsidRPr="004A5A73">
        <w:rPr>
          <w:rFonts w:ascii="Arial" w:eastAsia="Times New Roman" w:hAnsi="Arial" w:cs="Arial"/>
          <w:b/>
          <w:sz w:val="18"/>
          <w:szCs w:val="18"/>
        </w:rPr>
        <w:br/>
        <w:t>Rodzaje ubezpieczeń objętych umową</w:t>
      </w:r>
    </w:p>
    <w:p w14:paraId="0EBB7E06" w14:textId="77777777" w:rsidR="00B30A5E" w:rsidRPr="004A5A73" w:rsidRDefault="00B30A5E" w:rsidP="00A360C9">
      <w:pPr>
        <w:numPr>
          <w:ilvl w:val="0"/>
          <w:numId w:val="21"/>
        </w:numPr>
        <w:tabs>
          <w:tab w:val="num" w:pos="900"/>
        </w:tabs>
        <w:spacing w:line="276" w:lineRule="auto"/>
        <w:jc w:val="both"/>
        <w:rPr>
          <w:rFonts w:ascii="Arial" w:hAnsi="Arial" w:cs="Arial"/>
          <w:sz w:val="18"/>
          <w:szCs w:val="18"/>
        </w:rPr>
      </w:pPr>
      <w:r w:rsidRPr="004A5A73">
        <w:rPr>
          <w:rFonts w:ascii="Arial" w:hAnsi="Arial" w:cs="Arial"/>
          <w:sz w:val="18"/>
          <w:szCs w:val="18"/>
        </w:rPr>
        <w:t>Niniejszą umową objęte są następujące ubezpieczenia:</w:t>
      </w:r>
    </w:p>
    <w:p w14:paraId="49DE7622" w14:textId="657B79A2" w:rsidR="00B30A5E" w:rsidRPr="004A5A73" w:rsidRDefault="00B30A5E" w:rsidP="00A360C9">
      <w:pPr>
        <w:numPr>
          <w:ilvl w:val="1"/>
          <w:numId w:val="21"/>
        </w:numPr>
        <w:spacing w:line="276" w:lineRule="auto"/>
        <w:jc w:val="both"/>
        <w:rPr>
          <w:rFonts w:ascii="Arial" w:hAnsi="Arial" w:cs="Arial"/>
          <w:sz w:val="18"/>
          <w:szCs w:val="18"/>
        </w:rPr>
      </w:pPr>
      <w:r w:rsidRPr="004A5A73">
        <w:rPr>
          <w:rFonts w:ascii="Arial" w:hAnsi="Arial" w:cs="Arial"/>
          <w:sz w:val="18"/>
          <w:szCs w:val="18"/>
        </w:rPr>
        <w:t xml:space="preserve">ubezpieczenie </w:t>
      </w:r>
      <w:r w:rsidR="00AC34BC">
        <w:rPr>
          <w:rFonts w:ascii="Arial" w:hAnsi="Arial" w:cs="Arial"/>
          <w:sz w:val="18"/>
          <w:szCs w:val="18"/>
        </w:rPr>
        <w:t>odpowiedzialności cywilnej związanej z prowadzoną działalnością i/lub posiadanym mieniem</w:t>
      </w:r>
      <w:r w:rsidRPr="004A5A73">
        <w:rPr>
          <w:rFonts w:ascii="Arial" w:hAnsi="Arial" w:cs="Arial"/>
          <w:sz w:val="18"/>
          <w:szCs w:val="18"/>
        </w:rPr>
        <w:t xml:space="preserve"> (zwane dalej </w:t>
      </w:r>
      <w:r w:rsidRPr="004A5A73">
        <w:rPr>
          <w:rFonts w:ascii="Arial" w:hAnsi="Arial" w:cs="Arial"/>
          <w:b/>
          <w:sz w:val="18"/>
          <w:szCs w:val="18"/>
        </w:rPr>
        <w:t xml:space="preserve">ubezpieczeniem </w:t>
      </w:r>
      <w:r w:rsidR="00AC34BC">
        <w:rPr>
          <w:rFonts w:ascii="Arial" w:hAnsi="Arial" w:cs="Arial"/>
          <w:b/>
          <w:sz w:val="18"/>
          <w:szCs w:val="18"/>
        </w:rPr>
        <w:t>OC</w:t>
      </w:r>
      <w:r w:rsidRPr="004A5A73">
        <w:rPr>
          <w:rFonts w:ascii="Arial" w:hAnsi="Arial" w:cs="Arial"/>
          <w:sz w:val="18"/>
          <w:szCs w:val="18"/>
        </w:rPr>
        <w:t>),</w:t>
      </w:r>
    </w:p>
    <w:p w14:paraId="172656CA" w14:textId="709743B7" w:rsidR="00B30A5E" w:rsidRPr="004A5A73" w:rsidRDefault="00B30A5E" w:rsidP="00A360C9">
      <w:pPr>
        <w:numPr>
          <w:ilvl w:val="0"/>
          <w:numId w:val="21"/>
        </w:numPr>
        <w:spacing w:line="276" w:lineRule="auto"/>
        <w:jc w:val="both"/>
        <w:rPr>
          <w:rFonts w:ascii="Arial" w:hAnsi="Arial" w:cs="Arial"/>
          <w:sz w:val="18"/>
          <w:szCs w:val="18"/>
        </w:rPr>
      </w:pPr>
      <w:r w:rsidRPr="004A5A73">
        <w:rPr>
          <w:rFonts w:ascii="Arial" w:hAnsi="Arial" w:cs="Arial"/>
          <w:sz w:val="18"/>
          <w:szCs w:val="18"/>
        </w:rPr>
        <w:t>Na podstawie i na warunkach niniejszej umowy Ubezpieczyciel udziela Ubezpieczającemu</w:t>
      </w:r>
      <w:r w:rsidR="00FC45D9" w:rsidRPr="004A5A73">
        <w:rPr>
          <w:rFonts w:ascii="Arial" w:hAnsi="Arial" w:cs="Arial"/>
          <w:sz w:val="18"/>
          <w:szCs w:val="18"/>
        </w:rPr>
        <w:t>/Ubezpieczonemu</w:t>
      </w:r>
      <w:r w:rsidRPr="004A5A73">
        <w:rPr>
          <w:rFonts w:ascii="Arial" w:hAnsi="Arial" w:cs="Arial"/>
          <w:sz w:val="18"/>
          <w:szCs w:val="18"/>
        </w:rPr>
        <w:t xml:space="preserve"> ochrony ubezpieczeniowej w zakresie</w:t>
      </w:r>
      <w:r w:rsidR="00FC45D9" w:rsidRPr="004A5A73">
        <w:rPr>
          <w:rFonts w:ascii="Arial" w:hAnsi="Arial" w:cs="Arial"/>
          <w:sz w:val="18"/>
          <w:szCs w:val="18"/>
        </w:rPr>
        <w:t xml:space="preserve"> ubezpiecze</w:t>
      </w:r>
      <w:r w:rsidR="006F1E88">
        <w:rPr>
          <w:rFonts w:ascii="Arial" w:hAnsi="Arial" w:cs="Arial"/>
          <w:sz w:val="18"/>
          <w:szCs w:val="18"/>
        </w:rPr>
        <w:t>nia</w:t>
      </w:r>
      <w:r w:rsidR="00FC45D9" w:rsidRPr="004A5A73">
        <w:rPr>
          <w:rFonts w:ascii="Arial" w:hAnsi="Arial" w:cs="Arial"/>
          <w:sz w:val="18"/>
          <w:szCs w:val="18"/>
        </w:rPr>
        <w:t xml:space="preserve"> określon</w:t>
      </w:r>
      <w:r w:rsidR="006F1E88">
        <w:rPr>
          <w:rFonts w:ascii="Arial" w:hAnsi="Arial" w:cs="Arial"/>
          <w:sz w:val="18"/>
          <w:szCs w:val="18"/>
        </w:rPr>
        <w:t>ego</w:t>
      </w:r>
      <w:r w:rsidR="00FC45D9" w:rsidRPr="004A5A73">
        <w:rPr>
          <w:rFonts w:ascii="Arial" w:hAnsi="Arial" w:cs="Arial"/>
          <w:sz w:val="18"/>
          <w:szCs w:val="18"/>
        </w:rPr>
        <w:t xml:space="preserve"> w </w:t>
      </w:r>
      <w:r w:rsidR="00C35185">
        <w:rPr>
          <w:rFonts w:ascii="Arial" w:hAnsi="Arial" w:cs="Arial"/>
          <w:sz w:val="18"/>
          <w:szCs w:val="18"/>
        </w:rPr>
        <w:t>pkt</w:t>
      </w:r>
      <w:r w:rsidR="00FC45D9" w:rsidRPr="004A5A73">
        <w:rPr>
          <w:rFonts w:ascii="Arial" w:hAnsi="Arial" w:cs="Arial"/>
          <w:sz w:val="18"/>
          <w:szCs w:val="18"/>
        </w:rPr>
        <w:t>.1.</w:t>
      </w:r>
    </w:p>
    <w:p w14:paraId="34DC416D" w14:textId="77777777" w:rsidR="00B30A5E" w:rsidRPr="004A5A73" w:rsidRDefault="00B30A5E" w:rsidP="006B7537">
      <w:pPr>
        <w:tabs>
          <w:tab w:val="num" w:pos="2126"/>
        </w:tabs>
        <w:spacing w:line="276" w:lineRule="auto"/>
        <w:jc w:val="both"/>
        <w:rPr>
          <w:rFonts w:ascii="Arial" w:hAnsi="Arial" w:cs="Arial"/>
          <w:sz w:val="18"/>
          <w:szCs w:val="18"/>
        </w:rPr>
      </w:pPr>
    </w:p>
    <w:p w14:paraId="24D98A42" w14:textId="77777777" w:rsidR="0093122F" w:rsidRPr="00A22F43" w:rsidRDefault="0093122F" w:rsidP="0093122F">
      <w:pPr>
        <w:pStyle w:val="Luca"/>
        <w:spacing w:before="100" w:line="240" w:lineRule="auto"/>
        <w:jc w:val="center"/>
        <w:rPr>
          <w:rFonts w:ascii="Arial" w:eastAsia="Times New Roman" w:hAnsi="Arial" w:cs="Arial"/>
          <w:b/>
          <w:sz w:val="18"/>
          <w:szCs w:val="18"/>
        </w:rPr>
      </w:pPr>
      <w:r w:rsidRPr="00A22F43">
        <w:rPr>
          <w:rFonts w:ascii="Arial" w:eastAsia="Times New Roman" w:hAnsi="Arial" w:cs="Arial"/>
          <w:b/>
          <w:sz w:val="18"/>
          <w:szCs w:val="18"/>
        </w:rPr>
        <w:t>§ 3</w:t>
      </w:r>
      <w:r w:rsidRPr="00A22F43">
        <w:rPr>
          <w:rFonts w:ascii="Arial" w:eastAsia="Times New Roman" w:hAnsi="Arial" w:cs="Arial"/>
          <w:b/>
          <w:sz w:val="18"/>
          <w:szCs w:val="18"/>
        </w:rPr>
        <w:br/>
        <w:t>Okres trwania umowy i prawo opcji</w:t>
      </w:r>
    </w:p>
    <w:p w14:paraId="4899BE66" w14:textId="49802C14" w:rsidR="0093122F" w:rsidRPr="00A22F43" w:rsidRDefault="0093122F" w:rsidP="00A360C9">
      <w:pPr>
        <w:numPr>
          <w:ilvl w:val="0"/>
          <w:numId w:val="39"/>
        </w:numPr>
        <w:tabs>
          <w:tab w:val="num" w:pos="1559"/>
        </w:tabs>
        <w:spacing w:before="100"/>
        <w:jc w:val="both"/>
        <w:rPr>
          <w:rFonts w:ascii="Arial" w:hAnsi="Arial" w:cs="Arial"/>
          <w:sz w:val="18"/>
          <w:szCs w:val="18"/>
        </w:rPr>
      </w:pPr>
      <w:r w:rsidRPr="00A22F43">
        <w:rPr>
          <w:rFonts w:ascii="Arial" w:hAnsi="Arial" w:cs="Arial"/>
          <w:sz w:val="18"/>
          <w:szCs w:val="18"/>
        </w:rPr>
        <w:t>Niniejsza Umowa ubezpieczenia obowiązuje od dnia od 01.01.201</w:t>
      </w:r>
      <w:r>
        <w:rPr>
          <w:rFonts w:ascii="Arial" w:hAnsi="Arial" w:cs="Arial"/>
          <w:sz w:val="18"/>
          <w:szCs w:val="18"/>
        </w:rPr>
        <w:t>6</w:t>
      </w:r>
      <w:r w:rsidRPr="00A22F43">
        <w:rPr>
          <w:rFonts w:ascii="Arial" w:hAnsi="Arial" w:cs="Arial"/>
          <w:sz w:val="18"/>
          <w:szCs w:val="18"/>
        </w:rPr>
        <w:t xml:space="preserve"> r. godz. 00.00 do dnia 31.12.201</w:t>
      </w:r>
      <w:r>
        <w:rPr>
          <w:rFonts w:ascii="Arial" w:hAnsi="Arial" w:cs="Arial"/>
          <w:sz w:val="18"/>
          <w:szCs w:val="18"/>
        </w:rPr>
        <w:t>7</w:t>
      </w:r>
      <w:r w:rsidRPr="00A22F43">
        <w:rPr>
          <w:rFonts w:ascii="Arial" w:hAnsi="Arial" w:cs="Arial"/>
          <w:sz w:val="18"/>
          <w:szCs w:val="18"/>
        </w:rPr>
        <w:t xml:space="preserve"> r. godz. 24.00 z zastrzeżeniem postanowień ust.3 i następnych.</w:t>
      </w:r>
    </w:p>
    <w:p w14:paraId="4D2A2047" w14:textId="77777777" w:rsidR="0093122F" w:rsidRPr="00A22F43" w:rsidRDefault="0093122F" w:rsidP="0093122F">
      <w:pPr>
        <w:tabs>
          <w:tab w:val="num" w:pos="1559"/>
        </w:tabs>
        <w:spacing w:before="100"/>
        <w:ind w:left="425"/>
        <w:jc w:val="both"/>
        <w:rPr>
          <w:rFonts w:ascii="Arial" w:hAnsi="Arial" w:cs="Arial"/>
          <w:sz w:val="18"/>
          <w:szCs w:val="18"/>
        </w:rPr>
      </w:pPr>
      <w:r w:rsidRPr="00A22F43">
        <w:rPr>
          <w:rFonts w:ascii="Arial" w:hAnsi="Arial" w:cs="Arial"/>
          <w:sz w:val="18"/>
          <w:szCs w:val="18"/>
        </w:rPr>
        <w:t>Podstawowy okres ubezpieczenia dzieli się na dwa okresy rozliczeniowe:</w:t>
      </w:r>
    </w:p>
    <w:p w14:paraId="642519BC" w14:textId="2420DF23" w:rsidR="0093122F" w:rsidRPr="00A22F43" w:rsidRDefault="0093122F" w:rsidP="00A360C9">
      <w:pPr>
        <w:numPr>
          <w:ilvl w:val="1"/>
          <w:numId w:val="39"/>
        </w:numPr>
        <w:tabs>
          <w:tab w:val="num" w:pos="1559"/>
        </w:tabs>
        <w:spacing w:before="100"/>
        <w:jc w:val="both"/>
        <w:rPr>
          <w:rFonts w:ascii="Arial" w:hAnsi="Arial" w:cs="Arial"/>
          <w:sz w:val="18"/>
          <w:szCs w:val="18"/>
        </w:rPr>
      </w:pPr>
      <w:r w:rsidRPr="00A22F43">
        <w:rPr>
          <w:rFonts w:ascii="Arial" w:hAnsi="Arial" w:cs="Arial"/>
          <w:sz w:val="18"/>
          <w:szCs w:val="18"/>
        </w:rPr>
        <w:t>I okres rozliczeniowy:  01.01.201</w:t>
      </w:r>
      <w:r>
        <w:rPr>
          <w:rFonts w:ascii="Arial" w:hAnsi="Arial" w:cs="Arial"/>
          <w:sz w:val="18"/>
          <w:szCs w:val="18"/>
        </w:rPr>
        <w:t>6</w:t>
      </w:r>
      <w:r w:rsidRPr="00A22F43">
        <w:rPr>
          <w:rFonts w:ascii="Arial" w:hAnsi="Arial" w:cs="Arial"/>
          <w:sz w:val="18"/>
          <w:szCs w:val="18"/>
        </w:rPr>
        <w:t xml:space="preserve"> r.- 31.12.201</w:t>
      </w:r>
      <w:r>
        <w:rPr>
          <w:rFonts w:ascii="Arial" w:hAnsi="Arial" w:cs="Arial"/>
          <w:sz w:val="18"/>
          <w:szCs w:val="18"/>
        </w:rPr>
        <w:t>6</w:t>
      </w:r>
      <w:r w:rsidRPr="00A22F43">
        <w:rPr>
          <w:rFonts w:ascii="Arial" w:hAnsi="Arial" w:cs="Arial"/>
          <w:sz w:val="18"/>
          <w:szCs w:val="18"/>
        </w:rPr>
        <w:t xml:space="preserve"> r.</w:t>
      </w:r>
    </w:p>
    <w:p w14:paraId="7E59283F" w14:textId="463E61ED" w:rsidR="0093122F" w:rsidRPr="00A22F43" w:rsidRDefault="0093122F" w:rsidP="00A360C9">
      <w:pPr>
        <w:numPr>
          <w:ilvl w:val="1"/>
          <w:numId w:val="39"/>
        </w:numPr>
        <w:tabs>
          <w:tab w:val="num" w:pos="1559"/>
        </w:tabs>
        <w:spacing w:before="100"/>
        <w:jc w:val="both"/>
        <w:rPr>
          <w:rFonts w:ascii="Arial" w:hAnsi="Arial" w:cs="Arial"/>
          <w:sz w:val="18"/>
          <w:szCs w:val="18"/>
        </w:rPr>
      </w:pPr>
      <w:r w:rsidRPr="00A22F43">
        <w:rPr>
          <w:rFonts w:ascii="Arial" w:hAnsi="Arial" w:cs="Arial"/>
          <w:sz w:val="18"/>
          <w:szCs w:val="18"/>
        </w:rPr>
        <w:t>II okres rozliczeniowy: 01.01.201</w:t>
      </w:r>
      <w:r>
        <w:rPr>
          <w:rFonts w:ascii="Arial" w:hAnsi="Arial" w:cs="Arial"/>
          <w:sz w:val="18"/>
          <w:szCs w:val="18"/>
        </w:rPr>
        <w:t>7</w:t>
      </w:r>
      <w:r w:rsidRPr="00A22F43">
        <w:rPr>
          <w:rFonts w:ascii="Arial" w:hAnsi="Arial" w:cs="Arial"/>
          <w:sz w:val="18"/>
          <w:szCs w:val="18"/>
        </w:rPr>
        <w:t xml:space="preserve"> r.- 31.12.201</w:t>
      </w:r>
      <w:r>
        <w:rPr>
          <w:rFonts w:ascii="Arial" w:hAnsi="Arial" w:cs="Arial"/>
          <w:sz w:val="18"/>
          <w:szCs w:val="18"/>
        </w:rPr>
        <w:t>7</w:t>
      </w:r>
      <w:r w:rsidRPr="00A22F43">
        <w:rPr>
          <w:rFonts w:ascii="Arial" w:hAnsi="Arial" w:cs="Arial"/>
          <w:sz w:val="18"/>
          <w:szCs w:val="18"/>
        </w:rPr>
        <w:t xml:space="preserve"> r. </w:t>
      </w:r>
    </w:p>
    <w:p w14:paraId="3D69E8C1" w14:textId="77777777" w:rsidR="0093122F" w:rsidRPr="00A22F43" w:rsidRDefault="0093122F" w:rsidP="00A360C9">
      <w:pPr>
        <w:numPr>
          <w:ilvl w:val="0"/>
          <w:numId w:val="39"/>
        </w:numPr>
        <w:tabs>
          <w:tab w:val="num" w:pos="1559"/>
          <w:tab w:val="num" w:pos="2552"/>
        </w:tabs>
        <w:spacing w:before="100"/>
        <w:jc w:val="both"/>
        <w:rPr>
          <w:rFonts w:ascii="Arial" w:hAnsi="Arial" w:cs="Arial"/>
          <w:sz w:val="18"/>
          <w:szCs w:val="18"/>
        </w:rPr>
      </w:pPr>
      <w:r w:rsidRPr="00A22F43">
        <w:rPr>
          <w:rFonts w:ascii="Arial" w:hAnsi="Arial" w:cs="Arial"/>
          <w:sz w:val="18"/>
          <w:szCs w:val="18"/>
        </w:rPr>
        <w:t>Żadnej ze stron nie przysługuje prawo do wypowiedzenia / rozwiązania Umowy ubezpieczenia w trakcie trwania okresu ubezpieczenia, z zastrzeżeniem innych postanowień niniejszej umowy. Nie stosuje się odmiennych postanowień OWU w przedmiocie niniejszej regulacji.</w:t>
      </w:r>
    </w:p>
    <w:p w14:paraId="2313154C" w14:textId="157B8F15" w:rsidR="0093122F" w:rsidRPr="002C102F" w:rsidRDefault="0093122F" w:rsidP="00A360C9">
      <w:pPr>
        <w:numPr>
          <w:ilvl w:val="0"/>
          <w:numId w:val="39"/>
        </w:numPr>
        <w:tabs>
          <w:tab w:val="num" w:pos="1559"/>
          <w:tab w:val="num" w:pos="2552"/>
        </w:tabs>
        <w:spacing w:before="100"/>
        <w:jc w:val="both"/>
        <w:rPr>
          <w:rFonts w:ascii="Arial" w:hAnsi="Arial" w:cs="Arial"/>
          <w:sz w:val="18"/>
          <w:szCs w:val="18"/>
        </w:rPr>
      </w:pPr>
      <w:r w:rsidRPr="002C102F">
        <w:rPr>
          <w:rFonts w:ascii="Arial" w:hAnsi="Arial" w:cs="Arial"/>
          <w:sz w:val="18"/>
          <w:szCs w:val="18"/>
        </w:rPr>
        <w:t>Strony ustalają, iż przedmiotowa Umowa ubezpieczenia może zostać przedłużona na kolejny dwunastomiesięczny okres rozliczeniowy stosownie do następujących postanowień (</w:t>
      </w:r>
      <w:r w:rsidRPr="002C102F">
        <w:rPr>
          <w:rFonts w:ascii="Arial" w:hAnsi="Arial" w:cs="Arial"/>
          <w:b/>
          <w:sz w:val="18"/>
          <w:szCs w:val="18"/>
        </w:rPr>
        <w:t>prawo</w:t>
      </w:r>
      <w:r w:rsidRPr="002C102F">
        <w:rPr>
          <w:rFonts w:ascii="Arial" w:hAnsi="Arial" w:cs="Arial"/>
          <w:sz w:val="18"/>
          <w:szCs w:val="18"/>
        </w:rPr>
        <w:t xml:space="preserve"> </w:t>
      </w:r>
      <w:r w:rsidRPr="002C102F">
        <w:rPr>
          <w:rFonts w:ascii="Arial" w:hAnsi="Arial" w:cs="Arial"/>
          <w:b/>
          <w:sz w:val="18"/>
          <w:szCs w:val="18"/>
        </w:rPr>
        <w:t>opcji</w:t>
      </w:r>
      <w:r w:rsidRPr="002C102F">
        <w:rPr>
          <w:rFonts w:ascii="Arial" w:hAnsi="Arial" w:cs="Arial"/>
          <w:sz w:val="18"/>
          <w:szCs w:val="18"/>
        </w:rPr>
        <w:t>):</w:t>
      </w:r>
    </w:p>
    <w:p w14:paraId="2E24CEA4" w14:textId="402CD2A0" w:rsidR="0093122F" w:rsidRPr="002C102F" w:rsidRDefault="0093122F" w:rsidP="00A360C9">
      <w:pPr>
        <w:numPr>
          <w:ilvl w:val="1"/>
          <w:numId w:val="39"/>
        </w:numPr>
        <w:tabs>
          <w:tab w:val="num" w:pos="1559"/>
          <w:tab w:val="num" w:pos="2552"/>
        </w:tabs>
        <w:spacing w:before="100"/>
        <w:jc w:val="both"/>
        <w:rPr>
          <w:rFonts w:ascii="Arial" w:hAnsi="Arial" w:cs="Arial"/>
          <w:sz w:val="18"/>
          <w:szCs w:val="18"/>
        </w:rPr>
      </w:pPr>
      <w:r w:rsidRPr="002C102F">
        <w:rPr>
          <w:rFonts w:ascii="Arial" w:hAnsi="Arial" w:cs="Arial"/>
          <w:sz w:val="18"/>
          <w:szCs w:val="18"/>
        </w:rPr>
        <w:t>Przedłużenie umowy wejdzie w życie (umowa ulega automatycznie wznowieniu na analogicznych warunkach na okres kolejnych 12 miesięcy), pod warunkiem, że Ubezpieczający najpóźniej w ciągu 14 dni od przedstawienia przez Ubezpieczyciela zestawienia szkodowości z niniejszej umowy według stanu datowanego  na ostatni dzień 20 miesiąca podstawowego okresu ubezpieczenia złoży Ubezpieczycielowi oświadczenie o zamiarze przedłużenia umowy. Oświadczenie należy złożyć w formie pisemnej pod rygorem nieważności. Ubezpieczyciel ma prawo odmówić skorzystania z prawa przedłużenia umowy ubezpieczenia:</w:t>
      </w:r>
    </w:p>
    <w:p w14:paraId="55182EBC" w14:textId="33B291C5" w:rsidR="0093122F" w:rsidRPr="002C102F" w:rsidRDefault="0093122F" w:rsidP="00A360C9">
      <w:pPr>
        <w:numPr>
          <w:ilvl w:val="2"/>
          <w:numId w:val="39"/>
        </w:numPr>
        <w:tabs>
          <w:tab w:val="num" w:pos="2552"/>
        </w:tabs>
        <w:spacing w:before="100"/>
        <w:jc w:val="both"/>
        <w:rPr>
          <w:rFonts w:ascii="Arial" w:hAnsi="Arial" w:cs="Arial"/>
          <w:sz w:val="18"/>
          <w:szCs w:val="18"/>
        </w:rPr>
      </w:pPr>
      <w:r w:rsidRPr="002C102F">
        <w:rPr>
          <w:rFonts w:ascii="Arial" w:hAnsi="Arial" w:cs="Arial"/>
          <w:sz w:val="18"/>
          <w:szCs w:val="18"/>
        </w:rPr>
        <w:t>na kolejne 12 miesięcy następujące po upływie 24 miesięcznego podstawowego okresu ubezpieczenia jeśli szkodowość rozumiana jako stosunek wypłaconych odszkodowań powiększonych o wysokość rezerw na szkody zgłoszone a niewypłacone w stosunku do składki zarobionej za podstawowy okres ubezpieczenia na koniec 20 miesiąca podstawowego okresu ubezpieczenia przekroczy 60%.</w:t>
      </w:r>
    </w:p>
    <w:p w14:paraId="0F925111" w14:textId="77777777" w:rsidR="0093122F" w:rsidRPr="0040753D" w:rsidRDefault="0093122F" w:rsidP="0093122F">
      <w:pPr>
        <w:tabs>
          <w:tab w:val="num" w:pos="2552"/>
        </w:tabs>
        <w:spacing w:before="100"/>
        <w:ind w:left="425"/>
        <w:jc w:val="both"/>
        <w:rPr>
          <w:rFonts w:ascii="Arial" w:hAnsi="Arial" w:cs="Arial"/>
          <w:sz w:val="18"/>
          <w:szCs w:val="18"/>
        </w:rPr>
      </w:pPr>
      <w:r w:rsidRPr="002C102F">
        <w:rPr>
          <w:rFonts w:ascii="Arial" w:hAnsi="Arial" w:cs="Arial"/>
          <w:sz w:val="18"/>
          <w:szCs w:val="18"/>
        </w:rPr>
        <w:t>Ubezpieczyciel jest zobowiązany przedstawić Ubezpieczającemu zestawienie szkodowości, o którym mowa w pkt powyższych w terminie do 5 września danego roku.</w:t>
      </w:r>
    </w:p>
    <w:p w14:paraId="7B3CACB9" w14:textId="536D04EE" w:rsidR="0093122F" w:rsidRPr="00A22F43" w:rsidRDefault="0093122F" w:rsidP="00A360C9">
      <w:pPr>
        <w:numPr>
          <w:ilvl w:val="0"/>
          <w:numId w:val="39"/>
        </w:numPr>
        <w:tabs>
          <w:tab w:val="num" w:pos="1559"/>
          <w:tab w:val="num" w:pos="2552"/>
        </w:tabs>
        <w:spacing w:before="100"/>
        <w:jc w:val="both"/>
        <w:rPr>
          <w:rFonts w:ascii="Arial" w:hAnsi="Arial" w:cs="Arial"/>
          <w:sz w:val="18"/>
          <w:szCs w:val="18"/>
        </w:rPr>
      </w:pPr>
      <w:r w:rsidRPr="00A22F43">
        <w:rPr>
          <w:rFonts w:ascii="Arial" w:hAnsi="Arial" w:cs="Arial"/>
          <w:sz w:val="18"/>
          <w:szCs w:val="18"/>
        </w:rPr>
        <w:lastRenderedPageBreak/>
        <w:t xml:space="preserve">W razie wejścia w życie przedłużenia okresu ubezpieczenia Ubezpieczyciel wystawi polisę </w:t>
      </w:r>
      <w:r>
        <w:rPr>
          <w:rFonts w:ascii="Arial" w:hAnsi="Arial" w:cs="Arial"/>
          <w:sz w:val="18"/>
          <w:szCs w:val="18"/>
        </w:rPr>
        <w:t xml:space="preserve">(polisy) </w:t>
      </w:r>
      <w:r w:rsidRPr="00A22F43">
        <w:rPr>
          <w:rFonts w:ascii="Arial" w:hAnsi="Arial" w:cs="Arial"/>
          <w:sz w:val="18"/>
          <w:szCs w:val="18"/>
        </w:rPr>
        <w:t xml:space="preserve">ubezpieczeniową na kolejny 12 miesięczny okres rozliczeniowy. </w:t>
      </w:r>
    </w:p>
    <w:p w14:paraId="61BB3435" w14:textId="77777777" w:rsidR="0093122F" w:rsidRPr="00A22F43" w:rsidRDefault="0093122F" w:rsidP="00A360C9">
      <w:pPr>
        <w:numPr>
          <w:ilvl w:val="0"/>
          <w:numId w:val="39"/>
        </w:numPr>
        <w:tabs>
          <w:tab w:val="num" w:pos="1559"/>
          <w:tab w:val="num" w:pos="2552"/>
        </w:tabs>
        <w:spacing w:before="100"/>
        <w:jc w:val="both"/>
        <w:rPr>
          <w:rFonts w:ascii="Arial" w:hAnsi="Arial" w:cs="Arial"/>
          <w:sz w:val="18"/>
          <w:szCs w:val="18"/>
        </w:rPr>
      </w:pPr>
      <w:r w:rsidRPr="00A22F43">
        <w:rPr>
          <w:rFonts w:ascii="Arial" w:hAnsi="Arial" w:cs="Arial"/>
          <w:sz w:val="18"/>
          <w:szCs w:val="18"/>
        </w:rPr>
        <w:t xml:space="preserve">Określone w Umowie limity/sumy gwarancyjne (np.: przewidziane w poszczególnych klauzulach lub dla poszczególnych </w:t>
      </w:r>
      <w:proofErr w:type="spellStart"/>
      <w:r w:rsidRPr="00A22F43">
        <w:rPr>
          <w:rFonts w:ascii="Arial" w:hAnsi="Arial" w:cs="Arial"/>
          <w:sz w:val="18"/>
          <w:szCs w:val="18"/>
        </w:rPr>
        <w:t>ryzyk</w:t>
      </w:r>
      <w:proofErr w:type="spellEnd"/>
      <w:r w:rsidRPr="00A22F43">
        <w:rPr>
          <w:rFonts w:ascii="Arial" w:hAnsi="Arial" w:cs="Arial"/>
          <w:sz w:val="18"/>
          <w:szCs w:val="18"/>
        </w:rPr>
        <w:t>) stosuje się w pełnej wysokości w każdym okresie rozliczeniowym jako limit na jedno i wszystkie zdarzenia.</w:t>
      </w:r>
    </w:p>
    <w:p w14:paraId="3272F1EA" w14:textId="43CA8C0C" w:rsidR="00B30A5E" w:rsidRPr="00C72A59" w:rsidRDefault="00172F83" w:rsidP="006B7537">
      <w:pPr>
        <w:pStyle w:val="Luca"/>
        <w:spacing w:line="276" w:lineRule="auto"/>
        <w:jc w:val="center"/>
        <w:rPr>
          <w:rFonts w:ascii="Arial" w:eastAsia="Times New Roman" w:hAnsi="Arial" w:cs="Arial"/>
          <w:b/>
          <w:sz w:val="18"/>
          <w:szCs w:val="18"/>
        </w:rPr>
      </w:pPr>
      <w:r w:rsidRPr="00C72A59">
        <w:rPr>
          <w:rFonts w:ascii="Arial" w:eastAsia="Times New Roman" w:hAnsi="Arial" w:cs="Arial"/>
          <w:b/>
          <w:sz w:val="18"/>
          <w:szCs w:val="18"/>
        </w:rPr>
        <w:t>§ </w:t>
      </w:r>
      <w:r w:rsidR="00082DEB" w:rsidRPr="00C72A59">
        <w:rPr>
          <w:rFonts w:ascii="Arial" w:eastAsia="Times New Roman" w:hAnsi="Arial" w:cs="Arial"/>
          <w:b/>
          <w:sz w:val="18"/>
          <w:szCs w:val="18"/>
        </w:rPr>
        <w:t>3</w:t>
      </w:r>
      <w:r w:rsidRPr="00C72A59">
        <w:rPr>
          <w:rFonts w:ascii="Arial" w:eastAsia="Times New Roman" w:hAnsi="Arial" w:cs="Arial"/>
          <w:b/>
          <w:sz w:val="18"/>
          <w:szCs w:val="18"/>
        </w:rPr>
        <w:br/>
        <w:t>Płatność składki</w:t>
      </w:r>
    </w:p>
    <w:p w14:paraId="7FDC3C9D" w14:textId="193B7375" w:rsidR="003160EC" w:rsidRPr="00C72A59" w:rsidRDefault="00C72A59" w:rsidP="00A360C9">
      <w:pPr>
        <w:numPr>
          <w:ilvl w:val="0"/>
          <w:numId w:val="7"/>
        </w:numPr>
        <w:tabs>
          <w:tab w:val="num" w:pos="2217"/>
        </w:tabs>
        <w:spacing w:line="276" w:lineRule="auto"/>
        <w:jc w:val="both"/>
        <w:rPr>
          <w:rFonts w:ascii="Arial" w:hAnsi="Arial" w:cs="Arial"/>
          <w:sz w:val="18"/>
          <w:szCs w:val="18"/>
        </w:rPr>
      </w:pPr>
      <w:r w:rsidRPr="00C72A59">
        <w:rPr>
          <w:rFonts w:ascii="Arial" w:hAnsi="Arial" w:cs="Arial"/>
          <w:sz w:val="18"/>
          <w:szCs w:val="18"/>
        </w:rPr>
        <w:t>Wartość umowy wynosi ……………………………………..zł.</w:t>
      </w:r>
    </w:p>
    <w:p w14:paraId="723CABFB" w14:textId="5647E65C" w:rsidR="00C72A59" w:rsidRPr="004A5A73" w:rsidRDefault="00C72A59" w:rsidP="00A360C9">
      <w:pPr>
        <w:numPr>
          <w:ilvl w:val="0"/>
          <w:numId w:val="7"/>
        </w:numPr>
        <w:tabs>
          <w:tab w:val="num" w:pos="2217"/>
        </w:tabs>
        <w:spacing w:line="276" w:lineRule="auto"/>
        <w:jc w:val="both"/>
        <w:rPr>
          <w:rFonts w:ascii="Arial" w:hAnsi="Arial" w:cs="Arial"/>
          <w:sz w:val="18"/>
          <w:szCs w:val="18"/>
        </w:rPr>
      </w:pPr>
      <w:r w:rsidRPr="004A5A73">
        <w:rPr>
          <w:rFonts w:ascii="Arial" w:hAnsi="Arial" w:cs="Arial"/>
          <w:sz w:val="18"/>
          <w:szCs w:val="18"/>
        </w:rPr>
        <w:t xml:space="preserve">Dla każdego z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będących przedmiotem niniejszej Umowy Ubezpieczyciel wystawi polisę ubezpieczenia lub stosowne certyfikaty potwierdzające ochronę ubezpieczeniową</w:t>
      </w:r>
      <w:r w:rsidR="00C44D18">
        <w:rPr>
          <w:rFonts w:ascii="Arial" w:hAnsi="Arial" w:cs="Arial"/>
          <w:sz w:val="18"/>
          <w:szCs w:val="18"/>
        </w:rPr>
        <w:t xml:space="preserve"> w każdym okresie rozliczeniowym</w:t>
      </w:r>
      <w:r w:rsidRPr="004A5A73">
        <w:rPr>
          <w:rFonts w:ascii="Arial" w:hAnsi="Arial" w:cs="Arial"/>
          <w:sz w:val="18"/>
          <w:szCs w:val="18"/>
        </w:rPr>
        <w:t xml:space="preserve">. </w:t>
      </w:r>
    </w:p>
    <w:p w14:paraId="7EB7615D" w14:textId="1363568D" w:rsidR="00B30A5E" w:rsidRPr="004A5A73" w:rsidRDefault="00B30A5E" w:rsidP="00A360C9">
      <w:pPr>
        <w:numPr>
          <w:ilvl w:val="0"/>
          <w:numId w:val="7"/>
        </w:numPr>
        <w:tabs>
          <w:tab w:val="num" w:pos="2217"/>
        </w:tabs>
        <w:spacing w:line="276" w:lineRule="auto"/>
        <w:jc w:val="both"/>
        <w:rPr>
          <w:rFonts w:ascii="Arial" w:hAnsi="Arial" w:cs="Arial"/>
          <w:sz w:val="18"/>
          <w:szCs w:val="18"/>
        </w:rPr>
      </w:pPr>
      <w:r w:rsidRPr="004A5A73">
        <w:rPr>
          <w:rFonts w:ascii="Arial" w:hAnsi="Arial" w:cs="Arial"/>
          <w:sz w:val="18"/>
          <w:szCs w:val="18"/>
        </w:rPr>
        <w:t>Wszelkie rozliczenia między stronami będą potwierdzane stosownymi dodatkami (polisy/certyfikaty) do Umowy wystawionymi przez Ubezpieczyciela.</w:t>
      </w:r>
    </w:p>
    <w:p w14:paraId="5C1F384D" w14:textId="5F7DFC93" w:rsidR="00E009D4" w:rsidRPr="004A5A73" w:rsidRDefault="00E009D4" w:rsidP="00A360C9">
      <w:pPr>
        <w:numPr>
          <w:ilvl w:val="0"/>
          <w:numId w:val="7"/>
        </w:numPr>
        <w:tabs>
          <w:tab w:val="num" w:pos="1559"/>
          <w:tab w:val="num" w:pos="2552"/>
        </w:tabs>
        <w:spacing w:line="276" w:lineRule="auto"/>
        <w:jc w:val="both"/>
        <w:rPr>
          <w:rFonts w:ascii="Arial" w:hAnsi="Arial" w:cs="Arial"/>
          <w:sz w:val="18"/>
          <w:szCs w:val="18"/>
        </w:rPr>
      </w:pPr>
      <w:r w:rsidRPr="004A5A73">
        <w:rPr>
          <w:rFonts w:ascii="Arial" w:hAnsi="Arial" w:cs="Arial"/>
          <w:sz w:val="18"/>
          <w:szCs w:val="18"/>
        </w:rPr>
        <w:t xml:space="preserve">Składka należna określona w polisach zostanie opłacona </w:t>
      </w:r>
      <w:r w:rsidR="00A82A6A" w:rsidRPr="004A5A73">
        <w:rPr>
          <w:rFonts w:ascii="Arial" w:hAnsi="Arial" w:cs="Arial"/>
          <w:sz w:val="18"/>
          <w:szCs w:val="18"/>
        </w:rPr>
        <w:t xml:space="preserve">jednorazowo w terminie do 30 dni od daty </w:t>
      </w:r>
      <w:r w:rsidR="00564F72" w:rsidRPr="004A5A73">
        <w:rPr>
          <w:rFonts w:ascii="Arial" w:hAnsi="Arial" w:cs="Arial"/>
          <w:sz w:val="18"/>
          <w:szCs w:val="18"/>
        </w:rPr>
        <w:t>wystawieni</w:t>
      </w:r>
      <w:r w:rsidR="00F92293" w:rsidRPr="004A5A73">
        <w:rPr>
          <w:rFonts w:ascii="Arial" w:hAnsi="Arial" w:cs="Arial"/>
          <w:sz w:val="18"/>
          <w:szCs w:val="18"/>
        </w:rPr>
        <w:t>a</w:t>
      </w:r>
      <w:r w:rsidR="00564F72" w:rsidRPr="004A5A73">
        <w:rPr>
          <w:rFonts w:ascii="Arial" w:hAnsi="Arial" w:cs="Arial"/>
          <w:sz w:val="18"/>
          <w:szCs w:val="18"/>
        </w:rPr>
        <w:t xml:space="preserve"> polisy</w:t>
      </w:r>
      <w:r w:rsidR="00F92293" w:rsidRPr="004A5A73">
        <w:rPr>
          <w:rFonts w:ascii="Arial" w:hAnsi="Arial" w:cs="Arial"/>
          <w:sz w:val="18"/>
          <w:szCs w:val="18"/>
        </w:rPr>
        <w:t xml:space="preserve"> lub innego dokumentu rozliczeniowego</w:t>
      </w:r>
      <w:r w:rsidR="00A82A6A" w:rsidRPr="004A5A73">
        <w:rPr>
          <w:rFonts w:ascii="Arial" w:hAnsi="Arial" w:cs="Arial"/>
          <w:sz w:val="18"/>
          <w:szCs w:val="18"/>
        </w:rPr>
        <w:t>.</w:t>
      </w:r>
    </w:p>
    <w:p w14:paraId="24E6DA17" w14:textId="332F991E" w:rsidR="00B30A5E" w:rsidRPr="004A5A73" w:rsidRDefault="00B30A5E" w:rsidP="00A360C9">
      <w:pPr>
        <w:numPr>
          <w:ilvl w:val="0"/>
          <w:numId w:val="7"/>
        </w:numPr>
        <w:tabs>
          <w:tab w:val="num" w:pos="2217"/>
        </w:tabs>
        <w:spacing w:line="276" w:lineRule="auto"/>
        <w:jc w:val="both"/>
        <w:rPr>
          <w:rFonts w:ascii="Arial" w:hAnsi="Arial" w:cs="Arial"/>
          <w:sz w:val="18"/>
          <w:szCs w:val="18"/>
        </w:rPr>
      </w:pPr>
      <w:r w:rsidRPr="004A5A73">
        <w:rPr>
          <w:rFonts w:ascii="Arial" w:hAnsi="Arial" w:cs="Arial"/>
          <w:sz w:val="18"/>
          <w:szCs w:val="18"/>
        </w:rPr>
        <w:t xml:space="preserve">W przypadku jakichkolwiek płatności w trakcie okresu </w:t>
      </w:r>
      <w:r w:rsidR="00625983" w:rsidRPr="004A5A73">
        <w:rPr>
          <w:rFonts w:ascii="Arial" w:hAnsi="Arial" w:cs="Arial"/>
          <w:sz w:val="18"/>
          <w:szCs w:val="18"/>
        </w:rPr>
        <w:t>ubezpieczenia</w:t>
      </w:r>
      <w:r w:rsidRPr="004A5A73">
        <w:rPr>
          <w:rFonts w:ascii="Arial" w:hAnsi="Arial" w:cs="Arial"/>
          <w:sz w:val="18"/>
          <w:szCs w:val="18"/>
        </w:rPr>
        <w:t xml:space="preserve"> wynikających z </w:t>
      </w:r>
      <w:proofErr w:type="spellStart"/>
      <w:r w:rsidRPr="004A5A73">
        <w:rPr>
          <w:rFonts w:ascii="Arial" w:hAnsi="Arial" w:cs="Arial"/>
          <w:sz w:val="18"/>
          <w:szCs w:val="18"/>
        </w:rPr>
        <w:t>doubezpieczeń</w:t>
      </w:r>
      <w:proofErr w:type="spellEnd"/>
      <w:r w:rsidRPr="004A5A73">
        <w:rPr>
          <w:rFonts w:ascii="Arial" w:hAnsi="Arial" w:cs="Arial"/>
          <w:sz w:val="18"/>
          <w:szCs w:val="18"/>
        </w:rPr>
        <w:t>, zmian sum ubezpieczenia, obejmowania ochroną ubezpieczeniową nowych składników majątku</w:t>
      </w:r>
      <w:r w:rsidR="00172F83" w:rsidRPr="004A5A73">
        <w:rPr>
          <w:rFonts w:ascii="Arial" w:hAnsi="Arial" w:cs="Arial"/>
          <w:sz w:val="18"/>
          <w:szCs w:val="18"/>
        </w:rPr>
        <w:t xml:space="preserve"> U</w:t>
      </w:r>
      <w:r w:rsidRPr="004A5A73">
        <w:rPr>
          <w:rFonts w:ascii="Arial" w:hAnsi="Arial" w:cs="Arial"/>
          <w:sz w:val="18"/>
          <w:szCs w:val="18"/>
        </w:rPr>
        <w:t xml:space="preserve">bezpieczyciel wyznaczy termin płatności co najmniej 21 dni od dnia wystawienia dokumentu ubezpieczenia, lecz nie krótszy niż 14 dni od dnia otrzymania dokumentu ubezpieczenia przez Ubezpieczającego. </w:t>
      </w:r>
    </w:p>
    <w:p w14:paraId="474970DB" w14:textId="77777777" w:rsidR="00B30A5E" w:rsidRPr="004A5A73" w:rsidRDefault="00B30A5E" w:rsidP="006B7537">
      <w:pPr>
        <w:spacing w:line="276" w:lineRule="auto"/>
        <w:jc w:val="both"/>
        <w:rPr>
          <w:rFonts w:ascii="Arial" w:hAnsi="Arial" w:cs="Arial"/>
          <w:sz w:val="18"/>
          <w:szCs w:val="18"/>
        </w:rPr>
      </w:pPr>
    </w:p>
    <w:p w14:paraId="677B6CDB" w14:textId="2AF73FAF"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xml:space="preserve">§ </w:t>
      </w:r>
      <w:r w:rsidR="00082DEB" w:rsidRPr="004A5A73">
        <w:rPr>
          <w:rFonts w:ascii="Arial" w:eastAsia="Times New Roman" w:hAnsi="Arial" w:cs="Arial"/>
          <w:b/>
          <w:sz w:val="18"/>
          <w:szCs w:val="18"/>
        </w:rPr>
        <w:t>4</w:t>
      </w:r>
      <w:r w:rsidRPr="004A5A73">
        <w:rPr>
          <w:rFonts w:ascii="Arial" w:eastAsia="Times New Roman" w:hAnsi="Arial" w:cs="Arial"/>
          <w:b/>
          <w:sz w:val="18"/>
          <w:szCs w:val="18"/>
        </w:rPr>
        <w:br/>
        <w:t>Ogólne warunki ubezpieczenia</w:t>
      </w:r>
    </w:p>
    <w:p w14:paraId="050BEB99" w14:textId="77777777" w:rsidR="00B30A5E" w:rsidRPr="004A5A73" w:rsidRDefault="00B30A5E" w:rsidP="00F17042">
      <w:pPr>
        <w:numPr>
          <w:ilvl w:val="0"/>
          <w:numId w:val="2"/>
        </w:numPr>
        <w:spacing w:line="276" w:lineRule="auto"/>
        <w:jc w:val="both"/>
        <w:rPr>
          <w:rFonts w:ascii="Arial" w:hAnsi="Arial" w:cs="Arial"/>
          <w:sz w:val="18"/>
          <w:szCs w:val="18"/>
        </w:rPr>
      </w:pPr>
      <w:r w:rsidRPr="004A5A73">
        <w:rPr>
          <w:rFonts w:ascii="Arial" w:hAnsi="Arial" w:cs="Arial"/>
          <w:sz w:val="18"/>
          <w:szCs w:val="18"/>
        </w:rPr>
        <w:t>Do niniejszej umowy mają zastosowanie następujące Ogólne Warunki Ubezpieczenia (zwane dalej OWU):</w:t>
      </w:r>
    </w:p>
    <w:p w14:paraId="3559FE7C" w14:textId="7A0AF28B" w:rsidR="00B30A5E" w:rsidRPr="004A5A73" w:rsidRDefault="00B30A5E" w:rsidP="00A360C9">
      <w:pPr>
        <w:numPr>
          <w:ilvl w:val="1"/>
          <w:numId w:val="23"/>
        </w:numPr>
        <w:spacing w:line="276" w:lineRule="auto"/>
        <w:jc w:val="both"/>
        <w:rPr>
          <w:rFonts w:ascii="Arial" w:hAnsi="Arial" w:cs="Arial"/>
          <w:sz w:val="18"/>
          <w:szCs w:val="18"/>
        </w:rPr>
      </w:pPr>
      <w:r w:rsidRPr="004A5A73">
        <w:rPr>
          <w:rFonts w:ascii="Arial" w:hAnsi="Arial" w:cs="Arial"/>
          <w:sz w:val="18"/>
          <w:szCs w:val="18"/>
        </w:rPr>
        <w:t xml:space="preserve">w zakresie </w:t>
      </w:r>
      <w:r w:rsidRPr="00C72A59">
        <w:rPr>
          <w:rFonts w:ascii="Arial" w:hAnsi="Arial" w:cs="Arial"/>
          <w:sz w:val="18"/>
          <w:szCs w:val="18"/>
        </w:rPr>
        <w:t xml:space="preserve">ubezpieczenia </w:t>
      </w:r>
      <w:r w:rsidR="00AC34BC">
        <w:rPr>
          <w:rFonts w:ascii="Arial" w:hAnsi="Arial" w:cs="Arial"/>
          <w:sz w:val="18"/>
          <w:szCs w:val="18"/>
        </w:rPr>
        <w:t>OC</w:t>
      </w:r>
      <w:r w:rsidRPr="004A5A73">
        <w:rPr>
          <w:rFonts w:ascii="Arial" w:hAnsi="Arial" w:cs="Arial"/>
          <w:sz w:val="18"/>
          <w:szCs w:val="18"/>
        </w:rPr>
        <w:t xml:space="preserve">: </w:t>
      </w:r>
      <w:r w:rsidR="00F92293" w:rsidRPr="004A5A73">
        <w:rPr>
          <w:rFonts w:ascii="Arial" w:hAnsi="Arial" w:cs="Arial"/>
          <w:sz w:val="18"/>
          <w:szCs w:val="18"/>
        </w:rPr>
        <w:t>…………</w:t>
      </w:r>
      <w:r w:rsidR="004F7C42">
        <w:rPr>
          <w:rFonts w:ascii="Arial" w:hAnsi="Arial" w:cs="Arial"/>
          <w:sz w:val="18"/>
          <w:szCs w:val="18"/>
        </w:rPr>
        <w:t>………</w:t>
      </w:r>
      <w:r w:rsidR="00F92293" w:rsidRPr="004A5A73">
        <w:rPr>
          <w:rFonts w:ascii="Arial" w:hAnsi="Arial" w:cs="Arial"/>
          <w:sz w:val="18"/>
          <w:szCs w:val="18"/>
        </w:rPr>
        <w:t>………………………</w:t>
      </w:r>
      <w:r w:rsidR="00FF4F2D" w:rsidRPr="004A5A73">
        <w:rPr>
          <w:rFonts w:ascii="Arial" w:hAnsi="Arial" w:cs="Arial"/>
          <w:sz w:val="18"/>
          <w:szCs w:val="18"/>
        </w:rPr>
        <w:t>,</w:t>
      </w:r>
    </w:p>
    <w:p w14:paraId="2C155FA3" w14:textId="5D8A64C0" w:rsidR="00B30A5E" w:rsidRPr="004A5A73" w:rsidRDefault="00206422" w:rsidP="00F17042">
      <w:pPr>
        <w:numPr>
          <w:ilvl w:val="0"/>
          <w:numId w:val="2"/>
        </w:numPr>
        <w:spacing w:line="276" w:lineRule="auto"/>
        <w:jc w:val="both"/>
        <w:rPr>
          <w:rFonts w:ascii="Arial" w:hAnsi="Arial" w:cs="Arial"/>
          <w:sz w:val="18"/>
          <w:szCs w:val="18"/>
        </w:rPr>
      </w:pPr>
      <w:r w:rsidRPr="004A5A73">
        <w:rPr>
          <w:rFonts w:ascii="Arial" w:hAnsi="Arial" w:cs="Arial"/>
          <w:sz w:val="18"/>
          <w:szCs w:val="18"/>
        </w:rPr>
        <w:t xml:space="preserve">Postanowienia niniejszej </w:t>
      </w:r>
      <w:r w:rsidR="00B30A5E" w:rsidRPr="004A5A73">
        <w:rPr>
          <w:rFonts w:ascii="Arial" w:hAnsi="Arial" w:cs="Arial"/>
          <w:sz w:val="18"/>
          <w:szCs w:val="18"/>
        </w:rPr>
        <w:t>Umowy</w:t>
      </w:r>
      <w:r w:rsidR="003A281A" w:rsidRPr="004A5A73">
        <w:rPr>
          <w:rFonts w:ascii="Arial" w:hAnsi="Arial" w:cs="Arial"/>
          <w:sz w:val="18"/>
          <w:szCs w:val="18"/>
        </w:rPr>
        <w:t xml:space="preserve"> </w:t>
      </w:r>
      <w:r w:rsidR="00B30A5E" w:rsidRPr="004A5A73">
        <w:rPr>
          <w:rFonts w:ascii="Arial" w:hAnsi="Arial" w:cs="Arial"/>
          <w:sz w:val="18"/>
          <w:szCs w:val="18"/>
        </w:rPr>
        <w:t>mają pierwszeństwo stosowania p</w:t>
      </w:r>
      <w:r w:rsidR="00172F83" w:rsidRPr="004A5A73">
        <w:rPr>
          <w:rFonts w:ascii="Arial" w:hAnsi="Arial" w:cs="Arial"/>
          <w:sz w:val="18"/>
          <w:szCs w:val="18"/>
        </w:rPr>
        <w:t xml:space="preserve">rzed OWU, o których mowa w </w:t>
      </w:r>
      <w:r w:rsidR="00C35185">
        <w:rPr>
          <w:rFonts w:ascii="Arial" w:hAnsi="Arial" w:cs="Arial"/>
          <w:sz w:val="18"/>
          <w:szCs w:val="18"/>
        </w:rPr>
        <w:t>pkt</w:t>
      </w:r>
      <w:r w:rsidR="00172F83" w:rsidRPr="004A5A73">
        <w:rPr>
          <w:rFonts w:ascii="Arial" w:hAnsi="Arial" w:cs="Arial"/>
          <w:sz w:val="18"/>
          <w:szCs w:val="18"/>
        </w:rPr>
        <w:t>.</w:t>
      </w:r>
      <w:r w:rsidR="00B30A5E" w:rsidRPr="004A5A73">
        <w:rPr>
          <w:rFonts w:ascii="Arial" w:hAnsi="Arial" w:cs="Arial"/>
          <w:sz w:val="18"/>
          <w:szCs w:val="18"/>
        </w:rPr>
        <w:t>1., chyba że OWU przewi</w:t>
      </w:r>
      <w:r w:rsidR="00A16A2C" w:rsidRPr="004A5A73">
        <w:rPr>
          <w:rFonts w:ascii="Arial" w:hAnsi="Arial" w:cs="Arial"/>
          <w:sz w:val="18"/>
          <w:szCs w:val="18"/>
        </w:rPr>
        <w:t>dują rozwiązania korzystniejsze dla Ubezpieczającego/Ubezpieczonego.</w:t>
      </w:r>
    </w:p>
    <w:p w14:paraId="428A69BA" w14:textId="7E212F99" w:rsidR="00172F83" w:rsidRPr="004A5A73" w:rsidRDefault="00CA53B2" w:rsidP="00F17042">
      <w:pPr>
        <w:numPr>
          <w:ilvl w:val="0"/>
          <w:numId w:val="2"/>
        </w:numPr>
        <w:spacing w:line="276" w:lineRule="auto"/>
        <w:jc w:val="both"/>
        <w:rPr>
          <w:rFonts w:ascii="Arial" w:hAnsi="Arial" w:cs="Arial"/>
          <w:sz w:val="18"/>
          <w:szCs w:val="18"/>
        </w:rPr>
      </w:pPr>
      <w:r w:rsidRPr="004A5A73">
        <w:rPr>
          <w:rFonts w:ascii="Arial" w:hAnsi="Arial" w:cs="Arial"/>
          <w:sz w:val="18"/>
          <w:szCs w:val="18"/>
        </w:rPr>
        <w:t>W pozostałych kwestiach zastosowanie mają ustawa z dnia 29 stycznia 2004r. Prawo zamówień publicznych (</w:t>
      </w:r>
      <w:r w:rsidRPr="004A5A73">
        <w:rPr>
          <w:rFonts w:ascii="Arial" w:hAnsi="Arial" w:cs="Arial"/>
          <w:iCs/>
          <w:sz w:val="18"/>
          <w:szCs w:val="18"/>
        </w:rPr>
        <w:t>tekst jednolity Dz. U. z 2013 r. poz. 907 ze zm.) zwana dalej PZP</w:t>
      </w:r>
      <w:r w:rsidRPr="004A5A73">
        <w:rPr>
          <w:rFonts w:ascii="Arial" w:hAnsi="Arial" w:cs="Arial"/>
          <w:sz w:val="18"/>
          <w:szCs w:val="18"/>
        </w:rPr>
        <w:t xml:space="preserve"> oraz ustawa z dnia </w:t>
      </w:r>
      <w:r w:rsidR="00EF2909" w:rsidRPr="004A5A73">
        <w:rPr>
          <w:rFonts w:ascii="Arial" w:hAnsi="Arial" w:cs="Arial"/>
          <w:sz w:val="18"/>
          <w:szCs w:val="18"/>
        </w:rPr>
        <w:br/>
      </w:r>
      <w:r w:rsidRPr="004A5A73">
        <w:rPr>
          <w:rFonts w:ascii="Arial" w:hAnsi="Arial" w:cs="Arial"/>
          <w:sz w:val="18"/>
          <w:szCs w:val="18"/>
        </w:rPr>
        <w:t>23 kwietnia 1964r. Kodeks cywilny (</w:t>
      </w:r>
      <w:r w:rsidRPr="004A5A73">
        <w:rPr>
          <w:rFonts w:ascii="Arial" w:hAnsi="Arial" w:cs="Arial"/>
          <w:iCs/>
          <w:sz w:val="18"/>
          <w:szCs w:val="18"/>
        </w:rPr>
        <w:t>tekst jednolity Dz. U. z 2014 r. poz. 121)</w:t>
      </w:r>
      <w:r w:rsidRPr="004A5A73">
        <w:rPr>
          <w:rFonts w:ascii="Arial" w:hAnsi="Arial" w:cs="Arial"/>
          <w:sz w:val="18"/>
          <w:szCs w:val="18"/>
        </w:rPr>
        <w:t xml:space="preserve">, </w:t>
      </w:r>
      <w:r w:rsidRPr="004A5A73">
        <w:rPr>
          <w:rFonts w:ascii="Arial" w:hAnsi="Arial" w:cs="Arial"/>
          <w:iCs/>
          <w:sz w:val="18"/>
          <w:szCs w:val="18"/>
        </w:rPr>
        <w:t>zwana dalej Kodeks cywilny.</w:t>
      </w:r>
    </w:p>
    <w:p w14:paraId="5306E05B" w14:textId="77777777" w:rsidR="00B30A5E" w:rsidRPr="004A5A73" w:rsidRDefault="00B30A5E" w:rsidP="006B7537">
      <w:pPr>
        <w:spacing w:line="276" w:lineRule="auto"/>
        <w:jc w:val="both"/>
        <w:rPr>
          <w:rFonts w:ascii="Arial" w:hAnsi="Arial" w:cs="Arial"/>
          <w:sz w:val="18"/>
          <w:szCs w:val="18"/>
        </w:rPr>
      </w:pPr>
    </w:p>
    <w:p w14:paraId="49D9F074" w14:textId="0820BC16"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082DEB" w:rsidRPr="004A5A73">
        <w:rPr>
          <w:rFonts w:ascii="Arial" w:eastAsia="Times New Roman" w:hAnsi="Arial" w:cs="Arial"/>
          <w:b/>
          <w:sz w:val="18"/>
          <w:szCs w:val="18"/>
        </w:rPr>
        <w:t>5</w:t>
      </w:r>
      <w:r w:rsidRPr="004A5A73">
        <w:rPr>
          <w:rFonts w:ascii="Arial" w:eastAsia="Times New Roman" w:hAnsi="Arial" w:cs="Arial"/>
          <w:b/>
          <w:sz w:val="18"/>
          <w:szCs w:val="18"/>
        </w:rPr>
        <w:br/>
        <w:t>Postanowienia szczególne dotyczące likwidacji szkód</w:t>
      </w:r>
    </w:p>
    <w:p w14:paraId="48EA7379" w14:textId="1F1759FA" w:rsidR="00B30A5E" w:rsidRPr="004A5A73" w:rsidRDefault="00B30A5E" w:rsidP="00A360C9">
      <w:pPr>
        <w:numPr>
          <w:ilvl w:val="0"/>
          <w:numId w:val="5"/>
        </w:numPr>
        <w:spacing w:line="276" w:lineRule="auto"/>
        <w:jc w:val="both"/>
        <w:rPr>
          <w:rFonts w:ascii="Arial" w:hAnsi="Arial" w:cs="Arial"/>
          <w:sz w:val="18"/>
          <w:szCs w:val="18"/>
        </w:rPr>
      </w:pPr>
      <w:r w:rsidRPr="004A5A73">
        <w:rPr>
          <w:rFonts w:ascii="Arial" w:hAnsi="Arial" w:cs="Arial"/>
          <w:sz w:val="18"/>
          <w:szCs w:val="18"/>
        </w:rPr>
        <w:t xml:space="preserve">Ubezpieczający zobowiązany jest, niezwłocznie, nie później jednak niż w ciągu </w:t>
      </w:r>
      <w:r w:rsidR="008C64A4" w:rsidRPr="004A5A73">
        <w:rPr>
          <w:rFonts w:ascii="Arial" w:hAnsi="Arial" w:cs="Arial"/>
          <w:sz w:val="18"/>
          <w:szCs w:val="18"/>
        </w:rPr>
        <w:t>7</w:t>
      </w:r>
      <w:r w:rsidRPr="004A5A73">
        <w:rPr>
          <w:rFonts w:ascii="Arial" w:hAnsi="Arial" w:cs="Arial"/>
          <w:sz w:val="18"/>
          <w:szCs w:val="18"/>
        </w:rPr>
        <w:t xml:space="preserve"> dni roboczych od daty powstania szkody </w:t>
      </w:r>
      <w:r w:rsidR="00082DEB" w:rsidRPr="004A5A73">
        <w:rPr>
          <w:rFonts w:ascii="Arial" w:hAnsi="Arial" w:cs="Arial"/>
          <w:sz w:val="18"/>
          <w:szCs w:val="18"/>
        </w:rPr>
        <w:t>lub</w:t>
      </w:r>
      <w:r w:rsidRPr="004A5A73">
        <w:rPr>
          <w:rFonts w:ascii="Arial" w:hAnsi="Arial" w:cs="Arial"/>
          <w:sz w:val="18"/>
          <w:szCs w:val="18"/>
        </w:rPr>
        <w:t xml:space="preserve"> powzięcia o niej wiadomości zawiadomić Ubezpieczyciela o szkodzie.</w:t>
      </w:r>
    </w:p>
    <w:p w14:paraId="32620104" w14:textId="77777777" w:rsidR="00B30A5E" w:rsidRPr="004A5A73" w:rsidRDefault="00B30A5E" w:rsidP="00A360C9">
      <w:pPr>
        <w:numPr>
          <w:ilvl w:val="0"/>
          <w:numId w:val="5"/>
        </w:numPr>
        <w:spacing w:line="276" w:lineRule="auto"/>
        <w:jc w:val="both"/>
        <w:rPr>
          <w:rFonts w:ascii="Arial" w:hAnsi="Arial" w:cs="Arial"/>
          <w:sz w:val="18"/>
          <w:szCs w:val="18"/>
        </w:rPr>
      </w:pPr>
      <w:r w:rsidRPr="004A5A73">
        <w:rPr>
          <w:rFonts w:ascii="Arial" w:hAnsi="Arial" w:cs="Arial"/>
          <w:sz w:val="18"/>
          <w:szCs w:val="18"/>
        </w:rPr>
        <w:t>Ubezpieczyciel nie jest uprawniony do usunięcia szkody, w tym: naprawy, wymiany lub odbudowy przedmiotu ubezpieczenia we własnym zakresie. Świadczenie Ubezpieczyciela z umowy ubezpieczenia ma charakter pieniężny.</w:t>
      </w:r>
    </w:p>
    <w:p w14:paraId="74CDC3C7" w14:textId="77777777" w:rsidR="00B30A5E" w:rsidRPr="004A5A73" w:rsidRDefault="00B30A5E" w:rsidP="00A360C9">
      <w:pPr>
        <w:numPr>
          <w:ilvl w:val="0"/>
          <w:numId w:val="5"/>
        </w:numPr>
        <w:spacing w:line="276" w:lineRule="auto"/>
        <w:jc w:val="both"/>
        <w:rPr>
          <w:rFonts w:ascii="Arial" w:hAnsi="Arial" w:cs="Arial"/>
          <w:sz w:val="18"/>
          <w:szCs w:val="18"/>
        </w:rPr>
      </w:pPr>
      <w:r w:rsidRPr="004A5A73">
        <w:rPr>
          <w:rFonts w:ascii="Arial" w:hAnsi="Arial" w:cs="Arial"/>
          <w:sz w:val="18"/>
          <w:szCs w:val="18"/>
        </w:rPr>
        <w:t xml:space="preserve">Wysokość odszkodowania będzie ustalana wg cen z dnia ostatecznej decyzji o wypłacie odszkodowania. W przypadku gdy odszkodowanie wypłacane jest na podstawie kosztów poniesionych przez Ubezpieczającego w walucie obcej, Ubezpieczyciel wypłaca odszkodowanie według kursu z dnia zapłaty faktury przez Ubezpieczającego. </w:t>
      </w:r>
    </w:p>
    <w:p w14:paraId="14DC9485" w14:textId="696A4531" w:rsidR="00B30A5E" w:rsidRPr="00985B2A" w:rsidRDefault="00B30A5E" w:rsidP="00A360C9">
      <w:pPr>
        <w:numPr>
          <w:ilvl w:val="0"/>
          <w:numId w:val="5"/>
        </w:numPr>
        <w:spacing w:line="276" w:lineRule="auto"/>
        <w:jc w:val="both"/>
        <w:rPr>
          <w:rFonts w:ascii="Arial" w:hAnsi="Arial" w:cs="Arial"/>
          <w:sz w:val="18"/>
          <w:szCs w:val="18"/>
        </w:rPr>
      </w:pPr>
      <w:r w:rsidRPr="00985B2A">
        <w:rPr>
          <w:rFonts w:ascii="Arial" w:hAnsi="Arial" w:cs="Arial"/>
          <w:sz w:val="18"/>
          <w:szCs w:val="18"/>
        </w:rPr>
        <w:t>Szczegółowe zasady likwidacji szkód określ</w:t>
      </w:r>
      <w:r w:rsidR="003A281A" w:rsidRPr="00985B2A">
        <w:rPr>
          <w:rFonts w:ascii="Arial" w:hAnsi="Arial" w:cs="Arial"/>
          <w:sz w:val="18"/>
          <w:szCs w:val="18"/>
        </w:rPr>
        <w:t xml:space="preserve">ono w § </w:t>
      </w:r>
      <w:r w:rsidR="00985B2A" w:rsidRPr="00985B2A">
        <w:rPr>
          <w:rFonts w:ascii="Arial" w:hAnsi="Arial" w:cs="Arial"/>
          <w:sz w:val="18"/>
          <w:szCs w:val="18"/>
        </w:rPr>
        <w:t>21</w:t>
      </w:r>
      <w:r w:rsidR="0062097F" w:rsidRPr="00985B2A">
        <w:rPr>
          <w:rFonts w:ascii="Arial" w:hAnsi="Arial" w:cs="Arial"/>
          <w:sz w:val="18"/>
          <w:szCs w:val="18"/>
        </w:rPr>
        <w:t xml:space="preserve"> </w:t>
      </w:r>
      <w:r w:rsidR="003A281A" w:rsidRPr="00985B2A">
        <w:rPr>
          <w:rFonts w:ascii="Arial" w:hAnsi="Arial" w:cs="Arial"/>
          <w:sz w:val="18"/>
          <w:szCs w:val="18"/>
        </w:rPr>
        <w:t>niniejszej</w:t>
      </w:r>
      <w:r w:rsidRPr="00985B2A">
        <w:rPr>
          <w:rFonts w:ascii="Arial" w:hAnsi="Arial" w:cs="Arial"/>
          <w:sz w:val="18"/>
          <w:szCs w:val="18"/>
        </w:rPr>
        <w:t xml:space="preserve"> Umowy.</w:t>
      </w:r>
    </w:p>
    <w:p w14:paraId="6D3A6318" w14:textId="77777777" w:rsidR="00B30A5E" w:rsidRPr="004A5A73" w:rsidRDefault="00B30A5E" w:rsidP="00A360C9">
      <w:pPr>
        <w:numPr>
          <w:ilvl w:val="0"/>
          <w:numId w:val="5"/>
        </w:numPr>
        <w:spacing w:line="276" w:lineRule="auto"/>
        <w:jc w:val="both"/>
        <w:rPr>
          <w:rFonts w:ascii="Arial" w:hAnsi="Arial" w:cs="Arial"/>
          <w:sz w:val="18"/>
          <w:szCs w:val="18"/>
        </w:rPr>
      </w:pPr>
      <w:r w:rsidRPr="004A5A73">
        <w:rPr>
          <w:rFonts w:ascii="Arial" w:hAnsi="Arial" w:cs="Arial"/>
          <w:sz w:val="18"/>
          <w:szCs w:val="18"/>
        </w:rPr>
        <w:t>Gdziekolwiek w warunkach ubezpieczenia przewidziany jest termin na przygotowanie i dostarczenie dokumentów niezbędnych do ustalenia przyczyny szkody i jej rozmiaru, zapis dotyczący zastrzeżonego terminu ulega zmianie na „w terminie, w którym w stosunkach danego rodzaju, przy uwzględnieniu okoliczności towarzyszących, mogłyby być przekazane Ubezpieczycielowi bez nieuzasadnionej zwłoki”.</w:t>
      </w:r>
    </w:p>
    <w:p w14:paraId="73F87312" w14:textId="77777777" w:rsidR="00B30A5E" w:rsidRPr="004A5A73" w:rsidRDefault="00B30A5E" w:rsidP="006B7537">
      <w:pPr>
        <w:pStyle w:val="Luca"/>
        <w:spacing w:line="276" w:lineRule="auto"/>
        <w:rPr>
          <w:rFonts w:ascii="Arial" w:eastAsia="Times New Roman" w:hAnsi="Arial" w:cs="Arial"/>
          <w:b/>
          <w:sz w:val="18"/>
          <w:szCs w:val="18"/>
        </w:rPr>
      </w:pPr>
    </w:p>
    <w:p w14:paraId="1D637459" w14:textId="6EB3AEC1" w:rsidR="00B30A5E" w:rsidRPr="004A5A73" w:rsidRDefault="00B30A5E"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210ED5" w:rsidRPr="004A5A73">
        <w:rPr>
          <w:rFonts w:ascii="Arial" w:eastAsia="Times New Roman" w:hAnsi="Arial" w:cs="Arial"/>
          <w:b/>
          <w:sz w:val="18"/>
          <w:szCs w:val="18"/>
        </w:rPr>
        <w:t>6</w:t>
      </w:r>
      <w:r w:rsidRPr="004A5A73">
        <w:rPr>
          <w:rFonts w:ascii="Arial" w:eastAsia="Times New Roman" w:hAnsi="Arial" w:cs="Arial"/>
          <w:b/>
          <w:sz w:val="18"/>
          <w:szCs w:val="18"/>
        </w:rPr>
        <w:br/>
        <w:t>Postanowienia szczególne dotyczące realizacji obowiązków z umowy</w:t>
      </w:r>
    </w:p>
    <w:p w14:paraId="0B734916" w14:textId="77777777" w:rsidR="00B30A5E" w:rsidRPr="004A5A73" w:rsidRDefault="00B30A5E" w:rsidP="00A360C9">
      <w:pPr>
        <w:numPr>
          <w:ilvl w:val="0"/>
          <w:numId w:val="8"/>
        </w:numPr>
        <w:spacing w:line="276" w:lineRule="auto"/>
        <w:jc w:val="both"/>
        <w:rPr>
          <w:rFonts w:ascii="Arial" w:hAnsi="Arial" w:cs="Arial"/>
          <w:sz w:val="18"/>
          <w:szCs w:val="18"/>
        </w:rPr>
      </w:pPr>
      <w:r w:rsidRPr="004A5A73">
        <w:rPr>
          <w:rFonts w:ascii="Arial" w:hAnsi="Arial" w:cs="Arial"/>
          <w:sz w:val="18"/>
          <w:szCs w:val="18"/>
        </w:rPr>
        <w:t xml:space="preserve">Gdziekolwiek w </w:t>
      </w:r>
      <w:r w:rsidR="00127384" w:rsidRPr="004A5A73">
        <w:rPr>
          <w:rFonts w:ascii="Arial" w:hAnsi="Arial" w:cs="Arial"/>
          <w:sz w:val="18"/>
          <w:szCs w:val="18"/>
        </w:rPr>
        <w:t xml:space="preserve">ogólnych/szczególnych </w:t>
      </w:r>
      <w:r w:rsidRPr="004A5A73">
        <w:rPr>
          <w:rFonts w:ascii="Arial" w:hAnsi="Arial" w:cs="Arial"/>
          <w:sz w:val="18"/>
          <w:szCs w:val="18"/>
        </w:rPr>
        <w:t xml:space="preserve">warunkach ubezpieczenia przewidziana jest sankcja w postaci ograniczenia lub odmowy wypłaty odszkodowania przez Ubezpieczyciela za niedopełnienie obowiązków zawartych w umowie, to ma ona zastosowanie tylko wtedy, gdy niedopełnienie obowiązku było główną przyczyną powstania szkody lub zwiększenia jej rozmiaru i w zakresie nie większym niż stopień, w jakim niedopełnienie obowiązku wpłynęło na powstanie lub zwiększenie się szkody. </w:t>
      </w:r>
    </w:p>
    <w:p w14:paraId="60C780CB" w14:textId="77777777" w:rsidR="00B30A5E" w:rsidRPr="004A5A73" w:rsidRDefault="00B30A5E" w:rsidP="00A360C9">
      <w:pPr>
        <w:numPr>
          <w:ilvl w:val="0"/>
          <w:numId w:val="8"/>
        </w:numPr>
        <w:tabs>
          <w:tab w:val="num" w:pos="1559"/>
        </w:tabs>
        <w:spacing w:line="276" w:lineRule="auto"/>
        <w:jc w:val="both"/>
        <w:rPr>
          <w:rFonts w:ascii="Arial" w:hAnsi="Arial" w:cs="Arial"/>
          <w:sz w:val="18"/>
          <w:szCs w:val="18"/>
        </w:rPr>
      </w:pPr>
      <w:r w:rsidRPr="004A5A73">
        <w:rPr>
          <w:rFonts w:ascii="Arial" w:hAnsi="Arial" w:cs="Arial"/>
          <w:sz w:val="18"/>
          <w:szCs w:val="18"/>
        </w:rPr>
        <w:t xml:space="preserve">Gdziekolwiek w </w:t>
      </w:r>
      <w:r w:rsidR="00127384" w:rsidRPr="004A5A73">
        <w:rPr>
          <w:rFonts w:ascii="Arial" w:hAnsi="Arial" w:cs="Arial"/>
          <w:sz w:val="18"/>
          <w:szCs w:val="18"/>
        </w:rPr>
        <w:t xml:space="preserve">ogólnych/szczególnych </w:t>
      </w:r>
      <w:r w:rsidRPr="004A5A73">
        <w:rPr>
          <w:rFonts w:ascii="Arial" w:hAnsi="Arial" w:cs="Arial"/>
          <w:sz w:val="18"/>
          <w:szCs w:val="18"/>
        </w:rPr>
        <w:t>warunkach ubezpieczenia przewidziane są postanowienia zobowiązujące Ubezpieczającego do usunięcia zagrożeń ubezpieczonego mienia lub szczególnie niebezpiecznych okoliczności, ulegają one zmianie na: „Ubezpieczający zobowiązany jest do podjęcia działań zmierzających do zminimalizowania szczególnego zagrożenia. Powyższe dotyczy także zagrożenia, którego zminimalizowania domagał się Ubezpieczyciel.”</w:t>
      </w:r>
    </w:p>
    <w:p w14:paraId="60A4E79A" w14:textId="7DBF3F72" w:rsidR="00B30A5E" w:rsidRPr="004A5A73" w:rsidRDefault="00B30A5E" w:rsidP="00A360C9">
      <w:pPr>
        <w:numPr>
          <w:ilvl w:val="0"/>
          <w:numId w:val="8"/>
        </w:numPr>
        <w:tabs>
          <w:tab w:val="num" w:pos="984"/>
          <w:tab w:val="num" w:pos="1418"/>
        </w:tabs>
        <w:spacing w:line="276" w:lineRule="auto"/>
        <w:jc w:val="both"/>
        <w:rPr>
          <w:rFonts w:ascii="Arial" w:hAnsi="Arial" w:cs="Arial"/>
          <w:sz w:val="18"/>
          <w:szCs w:val="18"/>
        </w:rPr>
      </w:pPr>
      <w:r w:rsidRPr="004A5A73">
        <w:rPr>
          <w:rFonts w:ascii="Arial" w:hAnsi="Arial" w:cs="Arial"/>
          <w:sz w:val="18"/>
          <w:szCs w:val="18"/>
        </w:rPr>
        <w:t xml:space="preserve">Jeżeli ogólne / szczególne warunki ubezpieczenia (wzorce umowne) o których mowa w § </w:t>
      </w:r>
      <w:r w:rsidR="00082DEB" w:rsidRPr="004A5A73">
        <w:rPr>
          <w:rFonts w:ascii="Arial" w:hAnsi="Arial" w:cs="Arial"/>
          <w:sz w:val="18"/>
          <w:szCs w:val="18"/>
        </w:rPr>
        <w:t>4</w:t>
      </w:r>
      <w:r w:rsidRPr="004A5A73">
        <w:rPr>
          <w:rFonts w:ascii="Arial" w:hAnsi="Arial" w:cs="Arial"/>
          <w:sz w:val="18"/>
          <w:szCs w:val="18"/>
        </w:rPr>
        <w:t>:</w:t>
      </w:r>
    </w:p>
    <w:p w14:paraId="2FBA8396" w14:textId="2199D155" w:rsidR="00B30A5E" w:rsidRPr="00C72A59" w:rsidRDefault="00B30A5E" w:rsidP="00A360C9">
      <w:pPr>
        <w:pStyle w:val="Akapitzlist"/>
        <w:numPr>
          <w:ilvl w:val="1"/>
          <w:numId w:val="24"/>
        </w:numPr>
        <w:tabs>
          <w:tab w:val="left" w:pos="900"/>
        </w:tabs>
        <w:spacing w:line="276" w:lineRule="auto"/>
        <w:jc w:val="both"/>
        <w:rPr>
          <w:rFonts w:ascii="Arial" w:hAnsi="Arial" w:cs="Arial"/>
          <w:sz w:val="18"/>
          <w:szCs w:val="18"/>
        </w:rPr>
      </w:pPr>
      <w:r w:rsidRPr="00C72A59">
        <w:rPr>
          <w:rFonts w:ascii="Arial" w:hAnsi="Arial" w:cs="Arial"/>
          <w:sz w:val="18"/>
          <w:szCs w:val="18"/>
        </w:rPr>
        <w:t xml:space="preserve">Definiują 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 </w:t>
      </w:r>
      <w:r w:rsidRPr="00C72A59">
        <w:rPr>
          <w:rFonts w:ascii="Arial" w:hAnsi="Arial" w:cs="Arial"/>
          <w:sz w:val="18"/>
          <w:szCs w:val="18"/>
        </w:rPr>
        <w:lastRenderedPageBreak/>
        <w:t xml:space="preserve">Dotyczy to zwłaszcza uzyskania w takim przypadku przez Ubezpieczyciela uprawnienia </w:t>
      </w:r>
      <w:r w:rsidR="00EF2909" w:rsidRPr="00C72A59">
        <w:rPr>
          <w:rFonts w:ascii="Arial" w:hAnsi="Arial" w:cs="Arial"/>
          <w:sz w:val="18"/>
          <w:szCs w:val="18"/>
        </w:rPr>
        <w:br/>
      </w:r>
      <w:r w:rsidRPr="00C72A59">
        <w:rPr>
          <w:rFonts w:ascii="Arial" w:hAnsi="Arial" w:cs="Arial"/>
          <w:sz w:val="18"/>
          <w:szCs w:val="18"/>
        </w:rPr>
        <w:t xml:space="preserve">do jednostronnego wypowiedzenia umowy ubezpieczenia, odstąpienia od niej, jak również sankcji </w:t>
      </w:r>
      <w:r w:rsidR="00C92089" w:rsidRPr="00C72A59">
        <w:rPr>
          <w:rFonts w:ascii="Arial" w:hAnsi="Arial" w:cs="Arial"/>
          <w:sz w:val="18"/>
          <w:szCs w:val="18"/>
        </w:rPr>
        <w:br/>
      </w:r>
      <w:r w:rsidRPr="00C72A59">
        <w:rPr>
          <w:rFonts w:ascii="Arial" w:hAnsi="Arial" w:cs="Arial"/>
          <w:sz w:val="18"/>
          <w:szCs w:val="18"/>
        </w:rPr>
        <w:t>w postaci natychmiastowego braku ochrony ubezpieczeniowej. W miejsce tych postanowień zastosowanie znajdą odpowiednie przepisy powszechnie obowiązującego prawa, przede wszystkim przepisy kodeksu cywilnego dotyczące umowy ubezpieczenia.</w:t>
      </w:r>
    </w:p>
    <w:p w14:paraId="2156E9AF" w14:textId="171E30DC" w:rsidR="00B30A5E" w:rsidRPr="004A5A73" w:rsidRDefault="00B30A5E" w:rsidP="00A360C9">
      <w:pPr>
        <w:pStyle w:val="Akapitzlist"/>
        <w:numPr>
          <w:ilvl w:val="1"/>
          <w:numId w:val="24"/>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Przewidują obowiązek stosowania się do zaleceń, instrukcji i wymogów producenta, organów władzy </w:t>
      </w:r>
      <w:r w:rsidR="00C92089" w:rsidRPr="004A5A73">
        <w:rPr>
          <w:rFonts w:ascii="Arial" w:hAnsi="Arial" w:cs="Arial"/>
          <w:sz w:val="18"/>
          <w:szCs w:val="18"/>
        </w:rPr>
        <w:br/>
      </w:r>
      <w:r w:rsidRPr="004A5A73">
        <w:rPr>
          <w:rFonts w:ascii="Arial" w:hAnsi="Arial" w:cs="Arial"/>
          <w:sz w:val="18"/>
          <w:szCs w:val="18"/>
        </w:rPr>
        <w:t xml:space="preserve">i innych podobnych podmiotów </w:t>
      </w:r>
      <w:r w:rsidR="00A16A2C" w:rsidRPr="004A5A73">
        <w:rPr>
          <w:rFonts w:ascii="Arial" w:hAnsi="Arial" w:cs="Arial"/>
          <w:sz w:val="18"/>
          <w:szCs w:val="18"/>
        </w:rPr>
        <w:t xml:space="preserve">- </w:t>
      </w:r>
      <w:r w:rsidRPr="004A5A73">
        <w:rPr>
          <w:rFonts w:ascii="Arial" w:hAnsi="Arial" w:cs="Arial"/>
          <w:sz w:val="18"/>
          <w:szCs w:val="18"/>
        </w:rPr>
        <w:t>ulegną doprecyzowaniu w ten sposób, iż obowiązek ten dotyczy wyłącznie stosowania się do wymagań wyżej wymienionych podmiotów.</w:t>
      </w:r>
    </w:p>
    <w:p w14:paraId="1E4FB066" w14:textId="77777777" w:rsidR="005F4BDD" w:rsidRPr="004A5A73" w:rsidRDefault="005F4BDD" w:rsidP="00A360C9">
      <w:pPr>
        <w:pStyle w:val="Akapitzlist"/>
        <w:numPr>
          <w:ilvl w:val="1"/>
          <w:numId w:val="24"/>
        </w:numPr>
        <w:tabs>
          <w:tab w:val="left" w:pos="900"/>
        </w:tabs>
        <w:spacing w:line="276" w:lineRule="auto"/>
        <w:jc w:val="both"/>
        <w:rPr>
          <w:rFonts w:ascii="Arial" w:hAnsi="Arial" w:cs="Arial"/>
          <w:sz w:val="18"/>
          <w:szCs w:val="18"/>
        </w:rPr>
      </w:pPr>
      <w:r w:rsidRPr="004A5A73">
        <w:rPr>
          <w:rFonts w:ascii="Arial" w:hAnsi="Arial" w:cs="Arial"/>
          <w:sz w:val="18"/>
          <w:szCs w:val="18"/>
        </w:rPr>
        <w:t>Na Ubezpieczyciela nie przechodzą roszczenia regresowe do:</w:t>
      </w:r>
    </w:p>
    <w:p w14:paraId="0F3A57CE" w14:textId="02DD0F20" w:rsidR="005F4BDD" w:rsidRPr="00C72A59" w:rsidRDefault="005F4BDD" w:rsidP="00A360C9">
      <w:pPr>
        <w:pStyle w:val="Akapitzlist"/>
        <w:numPr>
          <w:ilvl w:val="2"/>
          <w:numId w:val="24"/>
        </w:numPr>
        <w:spacing w:line="276" w:lineRule="auto"/>
        <w:jc w:val="both"/>
        <w:rPr>
          <w:rFonts w:ascii="Arial" w:hAnsi="Arial" w:cs="Arial"/>
          <w:sz w:val="18"/>
          <w:szCs w:val="18"/>
        </w:rPr>
      </w:pPr>
      <w:r w:rsidRPr="00C72A59">
        <w:rPr>
          <w:rFonts w:ascii="Arial" w:hAnsi="Arial" w:cs="Arial"/>
          <w:sz w:val="18"/>
          <w:szCs w:val="18"/>
        </w:rPr>
        <w:t>pracowników Ubezpieczającego/ Ubezpieczonego</w:t>
      </w:r>
      <w:r w:rsidR="000672BD" w:rsidRPr="00C72A59">
        <w:rPr>
          <w:rFonts w:ascii="Arial" w:hAnsi="Arial" w:cs="Arial"/>
          <w:sz w:val="18"/>
          <w:szCs w:val="18"/>
        </w:rPr>
        <w:t xml:space="preserve"> zatrudnionych</w:t>
      </w:r>
      <w:r w:rsidRPr="00C72A59">
        <w:rPr>
          <w:rFonts w:ascii="Arial" w:hAnsi="Arial" w:cs="Arial"/>
          <w:sz w:val="18"/>
          <w:szCs w:val="18"/>
        </w:rPr>
        <w:t xml:space="preserve"> przez Ubezpieczającego/ Ubezpieczonego na podstawie umowy o pracę, umowy zlecenia, umowy o dzieło lub innej umowy o świadczenie usług, a także roszczenia przeciwko osobom fizycznym prowadzącym działalność gospodarczą wyłąc</w:t>
      </w:r>
      <w:r w:rsidR="0076197C" w:rsidRPr="00C72A59">
        <w:rPr>
          <w:rFonts w:ascii="Arial" w:hAnsi="Arial" w:cs="Arial"/>
          <w:sz w:val="18"/>
          <w:szCs w:val="18"/>
        </w:rPr>
        <w:t>znie na rzecz Ubezpieczającego/</w:t>
      </w:r>
      <w:r w:rsidRPr="00C72A59">
        <w:rPr>
          <w:rFonts w:ascii="Arial" w:hAnsi="Arial" w:cs="Arial"/>
          <w:sz w:val="18"/>
          <w:szCs w:val="18"/>
        </w:rPr>
        <w:t xml:space="preserve">Ubezpieczonego (samozatrudnienie). </w:t>
      </w:r>
    </w:p>
    <w:p w14:paraId="4C472020" w14:textId="77777777" w:rsidR="005F4BDD" w:rsidRPr="004A5A73" w:rsidRDefault="005F4BDD" w:rsidP="00A360C9">
      <w:pPr>
        <w:pStyle w:val="Akapitzlist"/>
        <w:numPr>
          <w:ilvl w:val="2"/>
          <w:numId w:val="24"/>
        </w:numPr>
        <w:spacing w:line="276" w:lineRule="auto"/>
        <w:jc w:val="both"/>
        <w:rPr>
          <w:rFonts w:ascii="Arial" w:hAnsi="Arial" w:cs="Arial"/>
          <w:sz w:val="18"/>
          <w:szCs w:val="18"/>
        </w:rPr>
      </w:pPr>
      <w:r w:rsidRPr="004A5A73">
        <w:rPr>
          <w:rFonts w:ascii="Arial" w:hAnsi="Arial" w:cs="Arial"/>
          <w:sz w:val="18"/>
          <w:szCs w:val="18"/>
        </w:rPr>
        <w:t>Wyłączenie prawa do regresu nie ma zastosowania w sytuacji, gdy sprawca wyrządził szkodę umyślnie.</w:t>
      </w:r>
    </w:p>
    <w:p w14:paraId="5FA83E7E" w14:textId="168743E6" w:rsidR="00B30A5E" w:rsidRPr="004A5A73" w:rsidRDefault="00324CDE" w:rsidP="00A360C9">
      <w:pPr>
        <w:numPr>
          <w:ilvl w:val="0"/>
          <w:numId w:val="8"/>
        </w:numPr>
        <w:tabs>
          <w:tab w:val="num" w:pos="984"/>
          <w:tab w:val="num" w:pos="1418"/>
        </w:tabs>
        <w:spacing w:line="276" w:lineRule="auto"/>
        <w:jc w:val="both"/>
        <w:rPr>
          <w:rFonts w:ascii="Arial" w:hAnsi="Arial" w:cs="Arial"/>
          <w:sz w:val="18"/>
          <w:szCs w:val="18"/>
        </w:rPr>
      </w:pPr>
      <w:r w:rsidRPr="004A5A73">
        <w:rPr>
          <w:rFonts w:ascii="Arial" w:hAnsi="Arial" w:cs="Arial"/>
          <w:sz w:val="18"/>
          <w:szCs w:val="18"/>
        </w:rPr>
        <w:t xml:space="preserve">Ilekroć w </w:t>
      </w:r>
      <w:r w:rsidR="00A16A2C" w:rsidRPr="004A5A73">
        <w:rPr>
          <w:rFonts w:ascii="Arial" w:hAnsi="Arial" w:cs="Arial"/>
          <w:sz w:val="18"/>
          <w:szCs w:val="18"/>
        </w:rPr>
        <w:t>umowie</w:t>
      </w:r>
      <w:r w:rsidRPr="004A5A73">
        <w:rPr>
          <w:rFonts w:ascii="Arial" w:hAnsi="Arial" w:cs="Arial"/>
          <w:sz w:val="18"/>
          <w:szCs w:val="18"/>
        </w:rPr>
        <w:t xml:space="preserve"> mowa jest o limicie odpowiedzialności należy rozumieć iż chodzi o limit określony na jedno i wszystkie zdarzenia w </w:t>
      </w:r>
      <w:r w:rsidR="00082DEB" w:rsidRPr="004A5A73">
        <w:rPr>
          <w:rFonts w:ascii="Arial" w:hAnsi="Arial" w:cs="Arial"/>
          <w:sz w:val="18"/>
          <w:szCs w:val="18"/>
        </w:rPr>
        <w:t xml:space="preserve">okresie </w:t>
      </w:r>
      <w:r w:rsidR="006A0CF2">
        <w:rPr>
          <w:rFonts w:ascii="Arial" w:hAnsi="Arial" w:cs="Arial"/>
          <w:sz w:val="18"/>
          <w:szCs w:val="18"/>
        </w:rPr>
        <w:t>rozliczeniowym</w:t>
      </w:r>
      <w:r w:rsidR="00082DEB" w:rsidRPr="004A5A73">
        <w:rPr>
          <w:rFonts w:ascii="Arial" w:hAnsi="Arial" w:cs="Arial"/>
          <w:sz w:val="18"/>
          <w:szCs w:val="18"/>
        </w:rPr>
        <w:t>, chyba, że w treści umowy postanowiono inaczej.</w:t>
      </w:r>
    </w:p>
    <w:p w14:paraId="547263EE" w14:textId="7E552D13"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7</w:t>
      </w:r>
      <w:r w:rsidR="00B30A5E" w:rsidRPr="004A5A73">
        <w:rPr>
          <w:rFonts w:ascii="Arial" w:eastAsia="Times New Roman" w:hAnsi="Arial" w:cs="Arial"/>
          <w:b/>
          <w:sz w:val="18"/>
          <w:szCs w:val="18"/>
        </w:rPr>
        <w:br/>
        <w:t xml:space="preserve">Zmiana </w:t>
      </w:r>
      <w:r w:rsidR="00CF1AA9" w:rsidRPr="004A5A73">
        <w:rPr>
          <w:rFonts w:ascii="Arial" w:eastAsia="Times New Roman" w:hAnsi="Arial" w:cs="Arial"/>
          <w:b/>
          <w:sz w:val="18"/>
          <w:szCs w:val="18"/>
        </w:rPr>
        <w:t xml:space="preserve">postanowień </w:t>
      </w:r>
      <w:r w:rsidR="00B30A5E" w:rsidRPr="004A5A73">
        <w:rPr>
          <w:rFonts w:ascii="Arial" w:eastAsia="Times New Roman" w:hAnsi="Arial" w:cs="Arial"/>
          <w:b/>
          <w:sz w:val="18"/>
          <w:szCs w:val="18"/>
        </w:rPr>
        <w:t>Umowy</w:t>
      </w:r>
    </w:p>
    <w:p w14:paraId="1598401D" w14:textId="30AEA8D3" w:rsidR="00E73577" w:rsidRPr="004A5A73" w:rsidRDefault="00E73577" w:rsidP="007E653A">
      <w:pPr>
        <w:pStyle w:val="3poziomELO"/>
        <w:tabs>
          <w:tab w:val="clear" w:pos="1142"/>
          <w:tab w:val="num" w:pos="567"/>
        </w:tabs>
        <w:spacing w:line="276" w:lineRule="auto"/>
        <w:ind w:left="567" w:hanging="567"/>
        <w:jc w:val="both"/>
        <w:rPr>
          <w:rFonts w:ascii="Arial" w:hAnsi="Arial"/>
          <w:b w:val="0"/>
          <w:sz w:val="18"/>
          <w:szCs w:val="18"/>
        </w:rPr>
      </w:pPr>
      <w:bookmarkStart w:id="0" w:name="_Toc302573213"/>
      <w:bookmarkStart w:id="1" w:name="_Toc303167015"/>
      <w:r w:rsidRPr="004A5A73">
        <w:rPr>
          <w:rFonts w:ascii="Arial" w:hAnsi="Arial"/>
          <w:b w:val="0"/>
          <w:sz w:val="18"/>
          <w:szCs w:val="18"/>
        </w:rPr>
        <w:t>Strony przez istotne zmiany postanowień umowy w stosunku do treści złożonej w postępowaniu oferty rozumieją takie zmiany, których wprowadzenie na etapie postępowania o udzielenie zamówienia publicznego wpłynęłoby na listę potencjalnych wykonawców ubiegających się o zamówienie lub na wybór najkorzystniejszej oferty w postępowaniu. Wszelkie inne zmiany postanowień umowy w stosunku do treści złożonej w postępowaniu oferty nie mają charakteru zmian istotnych.</w:t>
      </w:r>
      <w:bookmarkEnd w:id="0"/>
      <w:bookmarkEnd w:id="1"/>
    </w:p>
    <w:p w14:paraId="0CE05E99" w14:textId="1D908CC4" w:rsidR="00E73577" w:rsidRPr="004A5A73" w:rsidRDefault="00B7126B" w:rsidP="007E653A">
      <w:pPr>
        <w:pStyle w:val="3poziomELO"/>
        <w:tabs>
          <w:tab w:val="clear" w:pos="1142"/>
          <w:tab w:val="num" w:pos="567"/>
        </w:tabs>
        <w:spacing w:line="276" w:lineRule="auto"/>
        <w:ind w:left="567" w:hanging="567"/>
        <w:jc w:val="both"/>
        <w:rPr>
          <w:rFonts w:ascii="Arial" w:hAnsi="Arial"/>
          <w:b w:val="0"/>
          <w:sz w:val="18"/>
          <w:szCs w:val="18"/>
        </w:rPr>
      </w:pPr>
      <w:bookmarkStart w:id="2" w:name="_Toc302573214"/>
      <w:bookmarkStart w:id="3" w:name="_Toc303167016"/>
      <w:r w:rsidRPr="004A5A73">
        <w:rPr>
          <w:rFonts w:ascii="Arial" w:hAnsi="Arial"/>
          <w:b w:val="0"/>
          <w:sz w:val="18"/>
          <w:szCs w:val="18"/>
        </w:rPr>
        <w:t>Ubezpieczający</w:t>
      </w:r>
      <w:r w:rsidR="00E73577" w:rsidRPr="004A5A73">
        <w:rPr>
          <w:rFonts w:ascii="Arial" w:hAnsi="Arial"/>
          <w:b w:val="0"/>
          <w:sz w:val="18"/>
          <w:szCs w:val="18"/>
        </w:rPr>
        <w:t xml:space="preserve"> przewiduje możliwość istotnej zmiany postanowień umowy w stosunku do treści złożonej </w:t>
      </w:r>
      <w:r w:rsidR="007E653A" w:rsidRPr="004A5A73">
        <w:rPr>
          <w:rFonts w:ascii="Arial" w:hAnsi="Arial"/>
          <w:b w:val="0"/>
          <w:sz w:val="18"/>
          <w:szCs w:val="18"/>
        </w:rPr>
        <w:br/>
      </w:r>
      <w:r w:rsidR="00E73577" w:rsidRPr="004A5A73">
        <w:rPr>
          <w:rFonts w:ascii="Arial" w:hAnsi="Arial"/>
          <w:b w:val="0"/>
          <w:sz w:val="18"/>
          <w:szCs w:val="18"/>
        </w:rPr>
        <w:t>w postępowaniu oferty (w tym w szczególności zmiany dotyczącej wzajemnych świadczeń stron umowy), w przypadku gdy wystąpi:</w:t>
      </w:r>
      <w:bookmarkEnd w:id="2"/>
      <w:bookmarkEnd w:id="3"/>
    </w:p>
    <w:p w14:paraId="1699C0B1" w14:textId="16E95A76" w:rsidR="00E73577" w:rsidRPr="00C72A59" w:rsidRDefault="00E73577" w:rsidP="00A360C9">
      <w:pPr>
        <w:pStyle w:val="Akapitzlist"/>
        <w:numPr>
          <w:ilvl w:val="1"/>
          <w:numId w:val="25"/>
        </w:numPr>
        <w:tabs>
          <w:tab w:val="left" w:pos="900"/>
        </w:tabs>
        <w:spacing w:line="276" w:lineRule="auto"/>
        <w:jc w:val="both"/>
        <w:rPr>
          <w:rFonts w:ascii="Arial" w:hAnsi="Arial" w:cs="Arial"/>
          <w:sz w:val="18"/>
          <w:szCs w:val="18"/>
        </w:rPr>
      </w:pPr>
      <w:r w:rsidRPr="00C72A59">
        <w:rPr>
          <w:rFonts w:ascii="Arial" w:hAnsi="Arial" w:cs="Arial"/>
          <w:sz w:val="18"/>
          <w:szCs w:val="18"/>
        </w:rPr>
        <w:t>zmiana w obowiązujących przepisach prawa mająca wpływ na świadczenie usługi będącej przedmiotem niniejszego postępowania,</w:t>
      </w:r>
    </w:p>
    <w:p w14:paraId="2382071E" w14:textId="199F1EC4" w:rsidR="00E73577" w:rsidRPr="00C72A59" w:rsidRDefault="00E73577" w:rsidP="00A360C9">
      <w:pPr>
        <w:pStyle w:val="Akapitzlist"/>
        <w:numPr>
          <w:ilvl w:val="1"/>
          <w:numId w:val="25"/>
        </w:numPr>
        <w:tabs>
          <w:tab w:val="left" w:pos="900"/>
        </w:tabs>
        <w:spacing w:line="276" w:lineRule="auto"/>
        <w:jc w:val="both"/>
        <w:rPr>
          <w:rFonts w:ascii="Arial" w:hAnsi="Arial" w:cs="Arial"/>
          <w:sz w:val="18"/>
          <w:szCs w:val="18"/>
        </w:rPr>
      </w:pPr>
      <w:r w:rsidRPr="004A5A73">
        <w:rPr>
          <w:rFonts w:ascii="Arial" w:hAnsi="Arial" w:cs="Arial"/>
          <w:sz w:val="18"/>
          <w:szCs w:val="18"/>
        </w:rPr>
        <w:t xml:space="preserve">zmiana w strukturze organizacyjnej </w:t>
      </w:r>
      <w:r w:rsidR="00B7126B" w:rsidRPr="004A5A73">
        <w:rPr>
          <w:rFonts w:ascii="Arial" w:hAnsi="Arial" w:cs="Arial"/>
          <w:sz w:val="18"/>
          <w:szCs w:val="18"/>
        </w:rPr>
        <w:t>Ubezpieczającego</w:t>
      </w:r>
      <w:r w:rsidRPr="004A5A73">
        <w:rPr>
          <w:rFonts w:ascii="Arial" w:hAnsi="Arial" w:cs="Arial"/>
          <w:sz w:val="18"/>
          <w:szCs w:val="18"/>
        </w:rPr>
        <w:t xml:space="preserve"> wiążąca się z koniecznością dostosowania </w:t>
      </w:r>
      <w:r w:rsidR="00C92089" w:rsidRPr="004A5A73">
        <w:rPr>
          <w:rFonts w:ascii="Arial" w:hAnsi="Arial" w:cs="Arial"/>
          <w:sz w:val="18"/>
          <w:szCs w:val="18"/>
        </w:rPr>
        <w:br/>
      </w:r>
      <w:r w:rsidRPr="004A5A73">
        <w:rPr>
          <w:rFonts w:ascii="Arial" w:hAnsi="Arial" w:cs="Arial"/>
          <w:sz w:val="18"/>
          <w:szCs w:val="18"/>
        </w:rPr>
        <w:t>do niej umowy,</w:t>
      </w:r>
    </w:p>
    <w:p w14:paraId="4E57C1F2" w14:textId="7DECDA1A" w:rsidR="00E73577" w:rsidRPr="00C72A59" w:rsidRDefault="00E73577" w:rsidP="00A360C9">
      <w:pPr>
        <w:pStyle w:val="Akapitzlist"/>
        <w:numPr>
          <w:ilvl w:val="1"/>
          <w:numId w:val="25"/>
        </w:numPr>
        <w:tabs>
          <w:tab w:val="left" w:pos="900"/>
        </w:tabs>
        <w:spacing w:line="276" w:lineRule="auto"/>
        <w:jc w:val="both"/>
        <w:rPr>
          <w:rFonts w:ascii="Arial" w:hAnsi="Arial" w:cs="Arial"/>
          <w:sz w:val="18"/>
          <w:szCs w:val="18"/>
        </w:rPr>
      </w:pPr>
      <w:r w:rsidRPr="004A5A73">
        <w:rPr>
          <w:rFonts w:ascii="Arial" w:hAnsi="Arial" w:cs="Arial"/>
          <w:sz w:val="18"/>
          <w:szCs w:val="18"/>
        </w:rPr>
        <w:t>zmiany przedmiotu ubezpieczenia, wartości oraz udziałów własnych.</w:t>
      </w:r>
    </w:p>
    <w:p w14:paraId="17B835A9" w14:textId="1B064C7D" w:rsidR="00E73577" w:rsidRPr="004A5A73" w:rsidRDefault="00E73577" w:rsidP="00A360C9">
      <w:pPr>
        <w:pStyle w:val="Nagwek1"/>
        <w:keepNext w:val="0"/>
        <w:numPr>
          <w:ilvl w:val="1"/>
          <w:numId w:val="4"/>
        </w:numPr>
        <w:tabs>
          <w:tab w:val="num" w:pos="567"/>
        </w:tabs>
        <w:spacing w:line="276" w:lineRule="auto"/>
        <w:ind w:left="567" w:hanging="567"/>
        <w:jc w:val="both"/>
        <w:rPr>
          <w:rFonts w:ascii="Arial" w:hAnsi="Arial" w:cs="Arial"/>
          <w:b/>
          <w:sz w:val="18"/>
          <w:szCs w:val="18"/>
        </w:rPr>
      </w:pPr>
      <w:bookmarkStart w:id="4" w:name="_Toc302573215"/>
      <w:bookmarkStart w:id="5" w:name="_Toc303167017"/>
      <w:r w:rsidRPr="004A5A73">
        <w:rPr>
          <w:rFonts w:ascii="Arial" w:hAnsi="Arial" w:cs="Arial"/>
          <w:sz w:val="18"/>
          <w:szCs w:val="18"/>
        </w:rPr>
        <w:t>Zmiana postanowień zawartej umowy może nastąpić wyłącznie za zgodą obu stron wyrażo</w:t>
      </w:r>
      <w:r w:rsidR="007E653A" w:rsidRPr="004A5A73">
        <w:rPr>
          <w:rFonts w:ascii="Arial" w:hAnsi="Arial" w:cs="Arial"/>
          <w:sz w:val="18"/>
          <w:szCs w:val="18"/>
        </w:rPr>
        <w:t xml:space="preserve">ną w </w:t>
      </w:r>
      <w:r w:rsidRPr="004A5A73">
        <w:rPr>
          <w:rFonts w:ascii="Arial" w:hAnsi="Arial" w:cs="Arial"/>
          <w:sz w:val="18"/>
          <w:szCs w:val="18"/>
        </w:rPr>
        <w:t>formie pisemnego aneksu pod rygorem nieważności.</w:t>
      </w:r>
      <w:bookmarkEnd w:id="4"/>
      <w:bookmarkEnd w:id="5"/>
    </w:p>
    <w:p w14:paraId="10EF5895" w14:textId="301E9718" w:rsidR="00E73577" w:rsidRPr="004A5A73" w:rsidRDefault="00B7126B" w:rsidP="00A360C9">
      <w:pPr>
        <w:pStyle w:val="Nagwek1"/>
        <w:keepNext w:val="0"/>
        <w:numPr>
          <w:ilvl w:val="1"/>
          <w:numId w:val="4"/>
        </w:numPr>
        <w:tabs>
          <w:tab w:val="num" w:pos="567"/>
        </w:tabs>
        <w:spacing w:line="276" w:lineRule="auto"/>
        <w:ind w:left="567" w:hanging="567"/>
        <w:jc w:val="both"/>
        <w:rPr>
          <w:rFonts w:ascii="Arial" w:hAnsi="Arial" w:cs="Arial"/>
          <w:b/>
          <w:sz w:val="18"/>
          <w:szCs w:val="18"/>
        </w:rPr>
      </w:pPr>
      <w:r w:rsidRPr="004A5A73">
        <w:rPr>
          <w:rFonts w:ascii="Arial" w:hAnsi="Arial" w:cs="Arial"/>
          <w:sz w:val="18"/>
          <w:szCs w:val="18"/>
        </w:rPr>
        <w:t>Ubezpieczający</w:t>
      </w:r>
      <w:r w:rsidR="00E73577" w:rsidRPr="004A5A73">
        <w:rPr>
          <w:rFonts w:ascii="Arial" w:hAnsi="Arial" w:cs="Arial"/>
          <w:sz w:val="18"/>
          <w:szCs w:val="18"/>
        </w:rPr>
        <w:t xml:space="preserve"> zastrzega sobie możliwość odstąpienia od zawartej umowy lub odstąpienia od zawarcia umowy w sytuacji, gdy  nastąpi zmiana w obowiązujących przepisach prawa lub zmiana istotnych z uwagi na charakter działalności </w:t>
      </w:r>
      <w:r w:rsidRPr="004A5A73">
        <w:rPr>
          <w:rFonts w:ascii="Arial" w:hAnsi="Arial" w:cs="Arial"/>
          <w:sz w:val="18"/>
          <w:szCs w:val="18"/>
        </w:rPr>
        <w:t>Ubezpieczającego</w:t>
      </w:r>
      <w:r w:rsidR="00E73577" w:rsidRPr="004A5A73">
        <w:rPr>
          <w:rFonts w:ascii="Arial" w:hAnsi="Arial" w:cs="Arial"/>
          <w:sz w:val="18"/>
          <w:szCs w:val="18"/>
        </w:rPr>
        <w:t xml:space="preserve"> stosunków umownych, która wpływa na ubezpieczenia za</w:t>
      </w:r>
      <w:r w:rsidR="007E653A" w:rsidRPr="004A5A73">
        <w:rPr>
          <w:rFonts w:ascii="Arial" w:hAnsi="Arial" w:cs="Arial"/>
          <w:sz w:val="18"/>
          <w:szCs w:val="18"/>
        </w:rPr>
        <w:t>warte w ramach niniejszej umowy.</w:t>
      </w:r>
      <w:r w:rsidR="00D2743C" w:rsidRPr="004A5A73">
        <w:rPr>
          <w:rFonts w:ascii="Arial" w:hAnsi="Arial" w:cs="Arial"/>
          <w:sz w:val="18"/>
          <w:szCs w:val="18"/>
        </w:rPr>
        <w:t xml:space="preserve"> </w:t>
      </w:r>
      <w:r w:rsidRPr="004A5A73">
        <w:rPr>
          <w:rFonts w:ascii="Arial" w:hAnsi="Arial" w:cs="Arial"/>
          <w:sz w:val="18"/>
          <w:szCs w:val="18"/>
        </w:rPr>
        <w:t>Ubezpieczający</w:t>
      </w:r>
      <w:r w:rsidR="00D2743C" w:rsidRPr="004A5A73">
        <w:rPr>
          <w:rFonts w:ascii="Arial" w:hAnsi="Arial" w:cs="Arial"/>
          <w:sz w:val="18"/>
          <w:szCs w:val="18"/>
        </w:rPr>
        <w:t xml:space="preserve"> ma prawo do złożenia oświadczenia o odstąpieniu od umowy w terminie 30 dni od powzięcia wiadomości o zmianach o których mowa w zdaniu 1.</w:t>
      </w:r>
    </w:p>
    <w:p w14:paraId="49260AD8" w14:textId="77777777" w:rsidR="00E73577" w:rsidRPr="004A5A73" w:rsidRDefault="00E73577" w:rsidP="00A360C9">
      <w:pPr>
        <w:pStyle w:val="Nagwek1"/>
        <w:keepNext w:val="0"/>
        <w:numPr>
          <w:ilvl w:val="1"/>
          <w:numId w:val="4"/>
        </w:numPr>
        <w:tabs>
          <w:tab w:val="num" w:pos="567"/>
        </w:tabs>
        <w:spacing w:line="276" w:lineRule="auto"/>
        <w:ind w:left="567" w:hanging="567"/>
        <w:jc w:val="both"/>
        <w:rPr>
          <w:rFonts w:ascii="Arial" w:hAnsi="Arial" w:cs="Arial"/>
          <w:b/>
          <w:sz w:val="18"/>
          <w:szCs w:val="18"/>
        </w:rPr>
      </w:pPr>
      <w:r w:rsidRPr="004A5A73">
        <w:rPr>
          <w:rFonts w:ascii="Arial" w:hAnsi="Arial" w:cs="Arial"/>
          <w:sz w:val="18"/>
          <w:szCs w:val="18"/>
        </w:rPr>
        <w:t>Złożenie oświadczenia o odstąpieniu może nastąpić wyłącznie w formie pisemnej pod rygorem nieważności.</w:t>
      </w:r>
    </w:p>
    <w:p w14:paraId="5A0D7F70" w14:textId="77777777" w:rsidR="00B30A5E" w:rsidRPr="004A5A73" w:rsidRDefault="00B30A5E" w:rsidP="006B7537">
      <w:pPr>
        <w:spacing w:line="276" w:lineRule="auto"/>
        <w:jc w:val="both"/>
        <w:rPr>
          <w:rFonts w:ascii="Arial" w:hAnsi="Arial" w:cs="Arial"/>
          <w:sz w:val="18"/>
          <w:szCs w:val="18"/>
        </w:rPr>
      </w:pPr>
    </w:p>
    <w:p w14:paraId="52DED1F7" w14:textId="0FF7A69D"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8</w:t>
      </w:r>
      <w:r w:rsidR="00B30A5E" w:rsidRPr="004A5A73">
        <w:rPr>
          <w:rFonts w:ascii="Arial" w:eastAsia="Times New Roman" w:hAnsi="Arial" w:cs="Arial"/>
          <w:b/>
          <w:sz w:val="18"/>
          <w:szCs w:val="18"/>
        </w:rPr>
        <w:br/>
        <w:t>Oświadczenia</w:t>
      </w:r>
    </w:p>
    <w:p w14:paraId="4929C83F" w14:textId="77777777" w:rsidR="00B30A5E" w:rsidRPr="004A5A73" w:rsidRDefault="00B30A5E" w:rsidP="006B7537">
      <w:pPr>
        <w:spacing w:line="276" w:lineRule="auto"/>
        <w:jc w:val="both"/>
        <w:rPr>
          <w:rFonts w:ascii="Arial" w:hAnsi="Arial" w:cs="Arial"/>
          <w:sz w:val="18"/>
          <w:szCs w:val="18"/>
        </w:rPr>
      </w:pPr>
      <w:r w:rsidRPr="004A5A73">
        <w:rPr>
          <w:rFonts w:ascii="Arial" w:hAnsi="Arial" w:cs="Arial"/>
          <w:sz w:val="18"/>
          <w:szCs w:val="18"/>
        </w:rPr>
        <w:t>Wszystkie zawiadomienia i oświadczenia kierowane do drugiej strony uznaje się za skuteczne i dopuszczalne, jeżeli zostały dokonane drogą faksową lub pocztą elektroniczną. Na żądanie druga strona potwierdzi fakt otrzymania zawiadomienia/oświadczenia.</w:t>
      </w:r>
    </w:p>
    <w:p w14:paraId="62F3F8B8" w14:textId="77777777" w:rsidR="00B30A5E" w:rsidRPr="004A5A73" w:rsidRDefault="00B30A5E" w:rsidP="006B7537">
      <w:pPr>
        <w:spacing w:line="276" w:lineRule="auto"/>
        <w:jc w:val="both"/>
        <w:rPr>
          <w:rFonts w:ascii="Arial" w:hAnsi="Arial" w:cs="Arial"/>
          <w:sz w:val="18"/>
          <w:szCs w:val="18"/>
        </w:rPr>
      </w:pPr>
    </w:p>
    <w:p w14:paraId="449990E5" w14:textId="467200BE" w:rsidR="00B30A5E" w:rsidRPr="004A5A73" w:rsidRDefault="00210ED5" w:rsidP="006B7537">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9</w:t>
      </w:r>
      <w:r w:rsidR="00B30A5E" w:rsidRPr="004A5A73">
        <w:rPr>
          <w:rFonts w:ascii="Arial" w:eastAsia="Times New Roman" w:hAnsi="Arial" w:cs="Arial"/>
          <w:b/>
          <w:sz w:val="18"/>
          <w:szCs w:val="18"/>
        </w:rPr>
        <w:br/>
        <w:t>Klauzula poufności</w:t>
      </w:r>
    </w:p>
    <w:p w14:paraId="52588A2A" w14:textId="119C2B25" w:rsidR="00B30A5E" w:rsidRPr="004A5A73" w:rsidRDefault="00CA53B2" w:rsidP="006B7537">
      <w:pPr>
        <w:pStyle w:val="Luca"/>
        <w:spacing w:line="276" w:lineRule="auto"/>
        <w:jc w:val="both"/>
        <w:rPr>
          <w:rFonts w:ascii="Arial" w:eastAsia="Times New Roman" w:hAnsi="Arial" w:cs="Arial"/>
          <w:b/>
          <w:sz w:val="18"/>
          <w:szCs w:val="18"/>
        </w:rPr>
      </w:pPr>
      <w:r w:rsidRPr="004A5A73">
        <w:rPr>
          <w:rFonts w:ascii="Arial" w:hAnsi="Arial" w:cs="Arial"/>
          <w:sz w:val="18"/>
          <w:szCs w:val="18"/>
        </w:rPr>
        <w:t>Z zastrzeżeniem ustawy PZP oraz ustawy o działalności ubezpieczeniowej (</w:t>
      </w:r>
      <w:r w:rsidR="004051AB" w:rsidRPr="004A5A73">
        <w:rPr>
          <w:rFonts w:ascii="Arial" w:hAnsi="Arial" w:cs="Arial"/>
          <w:sz w:val="18"/>
          <w:szCs w:val="18"/>
        </w:rPr>
        <w:t xml:space="preserve">Dz. U. 2013 poz. 950 z </w:t>
      </w:r>
      <w:proofErr w:type="spellStart"/>
      <w:r w:rsidR="004051AB" w:rsidRPr="004A5A73">
        <w:rPr>
          <w:rFonts w:ascii="Arial" w:hAnsi="Arial" w:cs="Arial"/>
          <w:sz w:val="18"/>
          <w:szCs w:val="18"/>
        </w:rPr>
        <w:t>późn</w:t>
      </w:r>
      <w:proofErr w:type="spellEnd"/>
      <w:r w:rsidR="004051AB" w:rsidRPr="004A5A73">
        <w:rPr>
          <w:rFonts w:ascii="Arial" w:hAnsi="Arial" w:cs="Arial"/>
          <w:sz w:val="18"/>
          <w:szCs w:val="18"/>
        </w:rPr>
        <w:t>. zm</w:t>
      </w:r>
      <w:r w:rsidRPr="004A5A73">
        <w:rPr>
          <w:rFonts w:ascii="Arial" w:hAnsi="Arial" w:cs="Arial"/>
          <w:sz w:val="18"/>
          <w:szCs w:val="18"/>
        </w:rPr>
        <w:t>.) - art.19, wszelkie informacje uzyskane przez strony, w związku z udzielaniem lub wykonywaniem niniejszego zamówienia</w:t>
      </w:r>
      <w:r w:rsidR="004E0DA9" w:rsidRPr="004A5A73">
        <w:rPr>
          <w:rFonts w:ascii="Arial" w:hAnsi="Arial" w:cs="Arial"/>
          <w:sz w:val="18"/>
          <w:szCs w:val="18"/>
        </w:rPr>
        <w:t xml:space="preserve"> </w:t>
      </w:r>
      <w:r w:rsidRPr="004A5A73">
        <w:rPr>
          <w:rFonts w:ascii="Arial" w:hAnsi="Arial" w:cs="Arial"/>
          <w:sz w:val="18"/>
          <w:szCs w:val="18"/>
        </w:rPr>
        <w:t>mają charakter poufny i mogą być, zarówno w trakcie jak i po wykonaniu zamówienia, udostępniane osobom trzecim jedynie za zgodną wolą stron. Niniejsze nie dotyczy reasekuratorów oraz podmiotów zaangażowanych w proces przygotowania oferty o</w:t>
      </w:r>
      <w:r w:rsidR="003C2D5B" w:rsidRPr="004A5A73">
        <w:rPr>
          <w:rFonts w:ascii="Arial" w:hAnsi="Arial" w:cs="Arial"/>
          <w:sz w:val="18"/>
          <w:szCs w:val="18"/>
        </w:rPr>
        <w:t>raz obsługi umowy ubezpieczenia a także sytuacji przewidzianych w przepisach prawa.</w:t>
      </w:r>
    </w:p>
    <w:p w14:paraId="29B95975" w14:textId="77777777" w:rsidR="00F176AA" w:rsidRPr="004A5A73" w:rsidRDefault="00F176AA" w:rsidP="006B7537">
      <w:pPr>
        <w:pStyle w:val="Luca"/>
        <w:spacing w:line="276" w:lineRule="auto"/>
        <w:jc w:val="center"/>
        <w:rPr>
          <w:rFonts w:ascii="Arial" w:eastAsia="Times New Roman" w:hAnsi="Arial" w:cs="Arial"/>
          <w:b/>
          <w:sz w:val="18"/>
          <w:szCs w:val="18"/>
        </w:rPr>
      </w:pPr>
    </w:p>
    <w:p w14:paraId="46A99C12" w14:textId="77777777" w:rsidR="00B30A5E" w:rsidRPr="004A5A73" w:rsidRDefault="00B30A5E" w:rsidP="006B7537">
      <w:pPr>
        <w:spacing w:line="276" w:lineRule="auto"/>
        <w:rPr>
          <w:rFonts w:ascii="Arial" w:hAnsi="Arial" w:cs="Arial"/>
          <w:b/>
          <w:sz w:val="18"/>
          <w:szCs w:val="18"/>
        </w:rPr>
      </w:pPr>
    </w:p>
    <w:p w14:paraId="36D9B500" w14:textId="77777777" w:rsidR="00E70418" w:rsidRDefault="00E70418">
      <w:pPr>
        <w:spacing w:after="200" w:line="276" w:lineRule="auto"/>
        <w:rPr>
          <w:rFonts w:ascii="Arial" w:hAnsi="Arial" w:cs="Arial"/>
          <w:b/>
          <w:sz w:val="18"/>
          <w:szCs w:val="18"/>
        </w:rPr>
      </w:pPr>
      <w:r>
        <w:rPr>
          <w:rFonts w:ascii="Arial" w:hAnsi="Arial" w:cs="Arial"/>
          <w:b/>
          <w:sz w:val="18"/>
          <w:szCs w:val="18"/>
        </w:rPr>
        <w:br w:type="page"/>
      </w:r>
    </w:p>
    <w:p w14:paraId="03ED3FC5" w14:textId="01A1CA47" w:rsidR="00AC34BC" w:rsidRPr="004A5A73" w:rsidRDefault="00B30A5E" w:rsidP="00AC34BC">
      <w:pPr>
        <w:pStyle w:val="Luca"/>
        <w:spacing w:line="276" w:lineRule="auto"/>
        <w:jc w:val="center"/>
        <w:rPr>
          <w:rFonts w:ascii="Arial" w:hAnsi="Arial" w:cs="Arial"/>
          <w:b/>
          <w:sz w:val="18"/>
          <w:szCs w:val="18"/>
        </w:rPr>
      </w:pPr>
      <w:r w:rsidRPr="004A5A73">
        <w:rPr>
          <w:rFonts w:ascii="Arial" w:eastAsia="Times New Roman" w:hAnsi="Arial" w:cs="Arial"/>
          <w:b/>
          <w:sz w:val="18"/>
          <w:szCs w:val="18"/>
        </w:rPr>
        <w:lastRenderedPageBreak/>
        <w:t>DZIAŁ II</w:t>
      </w:r>
      <w:r w:rsidRPr="004A5A73">
        <w:rPr>
          <w:rFonts w:ascii="Arial" w:eastAsia="Times New Roman" w:hAnsi="Arial" w:cs="Arial"/>
          <w:b/>
          <w:sz w:val="18"/>
          <w:szCs w:val="18"/>
        </w:rPr>
        <w:br/>
      </w:r>
      <w:r w:rsidR="00AC34BC" w:rsidRPr="004A5A73">
        <w:rPr>
          <w:rFonts w:ascii="Arial" w:eastAsia="Times New Roman" w:hAnsi="Arial" w:cs="Arial"/>
          <w:b/>
          <w:sz w:val="18"/>
          <w:szCs w:val="18"/>
        </w:rPr>
        <w:t>UBEZPIECZENIE ODPOWIEDZIALNOŚCI CYWILNEJ</w:t>
      </w:r>
    </w:p>
    <w:p w14:paraId="3FB42509" w14:textId="77777777" w:rsidR="00AC34BC" w:rsidRPr="004A5A73" w:rsidRDefault="00AC34BC" w:rsidP="00AC34BC">
      <w:pPr>
        <w:spacing w:line="276" w:lineRule="auto"/>
        <w:jc w:val="center"/>
        <w:rPr>
          <w:rFonts w:ascii="Arial" w:hAnsi="Arial" w:cs="Arial"/>
          <w:b/>
          <w:sz w:val="18"/>
          <w:szCs w:val="18"/>
        </w:rPr>
      </w:pPr>
    </w:p>
    <w:p w14:paraId="7CFD9425" w14:textId="30A324D1" w:rsidR="00AC34BC" w:rsidRPr="004A5A73" w:rsidRDefault="00AC34BC" w:rsidP="00AC34BC">
      <w:pPr>
        <w:pStyle w:val="Luca"/>
        <w:spacing w:line="276" w:lineRule="auto"/>
        <w:jc w:val="center"/>
        <w:rPr>
          <w:rFonts w:ascii="Arial" w:eastAsia="Times New Roman" w:hAnsi="Arial" w:cs="Arial"/>
          <w:b/>
          <w:sz w:val="18"/>
          <w:szCs w:val="18"/>
        </w:rPr>
      </w:pPr>
      <w:r w:rsidRPr="004A5A73">
        <w:rPr>
          <w:rFonts w:ascii="Arial" w:hAnsi="Arial" w:cs="Arial"/>
          <w:b/>
          <w:sz w:val="18"/>
          <w:szCs w:val="18"/>
        </w:rPr>
        <w:t>§ </w:t>
      </w:r>
      <w:r w:rsidR="00985B2A">
        <w:rPr>
          <w:rFonts w:ascii="Arial" w:hAnsi="Arial" w:cs="Arial"/>
          <w:b/>
          <w:sz w:val="18"/>
          <w:szCs w:val="18"/>
        </w:rPr>
        <w:t>10</w:t>
      </w:r>
      <w:r w:rsidRPr="004A5A73">
        <w:rPr>
          <w:rFonts w:ascii="Arial" w:hAnsi="Arial" w:cs="Arial"/>
          <w:b/>
          <w:sz w:val="18"/>
          <w:szCs w:val="18"/>
        </w:rPr>
        <w:br/>
      </w:r>
      <w:r w:rsidRPr="004A5A73">
        <w:rPr>
          <w:rFonts w:ascii="Arial" w:eastAsia="Times New Roman" w:hAnsi="Arial" w:cs="Arial"/>
          <w:b/>
          <w:sz w:val="18"/>
          <w:szCs w:val="18"/>
        </w:rPr>
        <w:t>Przedmiot ubezpieczenia</w:t>
      </w:r>
    </w:p>
    <w:p w14:paraId="27295364" w14:textId="66FE087D" w:rsidR="00AC34BC" w:rsidRPr="00B56517" w:rsidRDefault="000001B1" w:rsidP="00A360C9">
      <w:pPr>
        <w:pStyle w:val="Akapitzlist"/>
        <w:numPr>
          <w:ilvl w:val="0"/>
          <w:numId w:val="10"/>
        </w:numPr>
        <w:spacing w:before="120" w:line="276" w:lineRule="auto"/>
        <w:ind w:left="284" w:hanging="284"/>
        <w:jc w:val="both"/>
        <w:rPr>
          <w:rFonts w:ascii="Arial" w:hAnsi="Arial" w:cs="Arial"/>
          <w:bCs/>
          <w:sz w:val="18"/>
          <w:szCs w:val="18"/>
        </w:rPr>
      </w:pPr>
      <w:r w:rsidRPr="00B56517">
        <w:rPr>
          <w:rFonts w:ascii="Arial" w:hAnsi="Arial" w:cs="Arial"/>
          <w:bCs/>
          <w:sz w:val="18"/>
          <w:szCs w:val="18"/>
        </w:rPr>
        <w:t>Ubezpieczeniem objęta będzie odpowiedzialność cywilna Ubezpieczonego z tytułu prowadzonej działalności gospodarczej</w:t>
      </w:r>
      <w:r w:rsidR="00B56517" w:rsidRPr="00B56517">
        <w:rPr>
          <w:rFonts w:ascii="Arial" w:hAnsi="Arial" w:cs="Arial"/>
          <w:bCs/>
          <w:sz w:val="18"/>
          <w:szCs w:val="18"/>
        </w:rPr>
        <w:t xml:space="preserve"> i posiadanego mienia.</w:t>
      </w:r>
      <w:r w:rsidR="00B56517">
        <w:rPr>
          <w:rFonts w:ascii="Arial" w:hAnsi="Arial" w:cs="Arial"/>
          <w:bCs/>
          <w:sz w:val="18"/>
          <w:szCs w:val="18"/>
        </w:rPr>
        <w:t xml:space="preserve"> </w:t>
      </w:r>
      <w:r w:rsidR="00AC34BC" w:rsidRPr="00B56517">
        <w:rPr>
          <w:rFonts w:ascii="Arial" w:hAnsi="Arial" w:cs="Arial"/>
          <w:bCs/>
          <w:sz w:val="18"/>
          <w:szCs w:val="18"/>
        </w:rPr>
        <w:t xml:space="preserve">Ubezpieczeniem objęta jest także odpowiedzialność cywilna z tytułu wszelkich innych przejawów aktywności Ubezpieczonego. </w:t>
      </w:r>
    </w:p>
    <w:p w14:paraId="7770F838" w14:textId="77777777" w:rsidR="00AC34BC" w:rsidRPr="004A5A73" w:rsidRDefault="00AC34BC" w:rsidP="00A360C9">
      <w:pPr>
        <w:pStyle w:val="Akapitzlist"/>
        <w:numPr>
          <w:ilvl w:val="0"/>
          <w:numId w:val="10"/>
        </w:numPr>
        <w:spacing w:line="276" w:lineRule="auto"/>
        <w:ind w:left="284" w:hanging="284"/>
        <w:jc w:val="both"/>
        <w:rPr>
          <w:rFonts w:ascii="Arial" w:hAnsi="Arial" w:cs="Arial"/>
          <w:b/>
          <w:sz w:val="18"/>
          <w:szCs w:val="18"/>
        </w:rPr>
      </w:pPr>
      <w:r w:rsidRPr="004A5A73">
        <w:rPr>
          <w:rFonts w:ascii="Arial" w:hAnsi="Arial" w:cs="Arial"/>
          <w:sz w:val="18"/>
          <w:szCs w:val="18"/>
        </w:rPr>
        <w:t>Przedmiotem ubezpieczenia jest odpowiedzialność cywilna zarówno z tytułu czynów niedozwolonych (odpowiedzialność deliktowa) jak również z tytułu niewykonania lub nienależytego wykonania zobowiązania bez względu na odmienne postanowienia OWU.</w:t>
      </w:r>
    </w:p>
    <w:p w14:paraId="43EF74D4" w14:textId="77777777" w:rsidR="00AC34BC" w:rsidRPr="004A5A73" w:rsidRDefault="00AC34BC" w:rsidP="00A360C9">
      <w:pPr>
        <w:pStyle w:val="Akapitzlist"/>
        <w:numPr>
          <w:ilvl w:val="0"/>
          <w:numId w:val="10"/>
        </w:numPr>
        <w:spacing w:line="276" w:lineRule="auto"/>
        <w:ind w:left="284" w:hanging="284"/>
        <w:jc w:val="both"/>
        <w:rPr>
          <w:rFonts w:ascii="Arial" w:hAnsi="Arial" w:cs="Arial"/>
          <w:b/>
          <w:sz w:val="18"/>
          <w:szCs w:val="18"/>
        </w:rPr>
      </w:pPr>
      <w:r w:rsidRPr="004A5A73">
        <w:rPr>
          <w:rFonts w:ascii="Arial" w:hAnsi="Arial" w:cs="Arial"/>
          <w:sz w:val="18"/>
          <w:szCs w:val="18"/>
        </w:rPr>
        <w:t>Zakres ubezpieczenia obejmuje odpowiedzialność za szkody w postaci zarówno strat rzeczywistych (</w:t>
      </w:r>
      <w:proofErr w:type="spellStart"/>
      <w:r w:rsidRPr="004A5A73">
        <w:rPr>
          <w:rFonts w:ascii="Arial" w:hAnsi="Arial" w:cs="Arial"/>
          <w:sz w:val="18"/>
          <w:szCs w:val="18"/>
        </w:rPr>
        <w:t>damnum</w:t>
      </w:r>
      <w:proofErr w:type="spellEnd"/>
      <w:r w:rsidRPr="004A5A73">
        <w:rPr>
          <w:rFonts w:ascii="Arial" w:hAnsi="Arial" w:cs="Arial"/>
          <w:sz w:val="18"/>
          <w:szCs w:val="18"/>
        </w:rPr>
        <w:t xml:space="preserve"> </w:t>
      </w:r>
      <w:proofErr w:type="spellStart"/>
      <w:r w:rsidRPr="004A5A73">
        <w:rPr>
          <w:rFonts w:ascii="Arial" w:hAnsi="Arial" w:cs="Arial"/>
          <w:sz w:val="18"/>
          <w:szCs w:val="18"/>
        </w:rPr>
        <w:t>emergens</w:t>
      </w:r>
      <w:proofErr w:type="spellEnd"/>
      <w:r w:rsidRPr="004A5A73">
        <w:rPr>
          <w:rFonts w:ascii="Arial" w:hAnsi="Arial" w:cs="Arial"/>
          <w:sz w:val="18"/>
          <w:szCs w:val="18"/>
        </w:rPr>
        <w:t>), utraconych korzyści jakie poszkodowany odniósłby gdyby mu szkody nie wyrządzono (</w:t>
      </w:r>
      <w:proofErr w:type="spellStart"/>
      <w:r w:rsidRPr="004A5A73">
        <w:rPr>
          <w:rFonts w:ascii="Arial" w:hAnsi="Arial" w:cs="Arial"/>
          <w:sz w:val="18"/>
          <w:szCs w:val="18"/>
        </w:rPr>
        <w:t>lucrum</w:t>
      </w:r>
      <w:proofErr w:type="spellEnd"/>
      <w:r w:rsidRPr="004A5A73">
        <w:rPr>
          <w:rFonts w:ascii="Arial" w:hAnsi="Arial" w:cs="Arial"/>
          <w:sz w:val="18"/>
          <w:szCs w:val="18"/>
        </w:rPr>
        <w:t xml:space="preserve"> </w:t>
      </w:r>
      <w:proofErr w:type="spellStart"/>
      <w:r w:rsidRPr="004A5A73">
        <w:rPr>
          <w:rFonts w:ascii="Arial" w:hAnsi="Arial" w:cs="Arial"/>
          <w:sz w:val="18"/>
          <w:szCs w:val="18"/>
        </w:rPr>
        <w:t>cessans</w:t>
      </w:r>
      <w:proofErr w:type="spellEnd"/>
      <w:r w:rsidRPr="004A5A73">
        <w:rPr>
          <w:rFonts w:ascii="Arial" w:hAnsi="Arial" w:cs="Arial"/>
          <w:sz w:val="18"/>
          <w:szCs w:val="18"/>
        </w:rPr>
        <w:t>), a także należne zadośćuczynienie o ile wynika ze szkody osobowej, bez względu na odmienne postanowienia OWU.</w:t>
      </w:r>
    </w:p>
    <w:p w14:paraId="5461C5DA" w14:textId="7BCDAB1A" w:rsidR="00AC34BC" w:rsidRPr="004A5A73" w:rsidRDefault="00AC34BC" w:rsidP="00A360C9">
      <w:pPr>
        <w:pStyle w:val="Akapitzlist"/>
        <w:numPr>
          <w:ilvl w:val="0"/>
          <w:numId w:val="10"/>
        </w:numPr>
        <w:spacing w:line="276" w:lineRule="auto"/>
        <w:ind w:left="284" w:hanging="284"/>
        <w:jc w:val="both"/>
        <w:rPr>
          <w:rFonts w:ascii="Arial" w:hAnsi="Arial" w:cs="Arial"/>
          <w:b/>
          <w:sz w:val="18"/>
          <w:szCs w:val="18"/>
        </w:rPr>
      </w:pPr>
      <w:r w:rsidRPr="004A5A73">
        <w:rPr>
          <w:rFonts w:ascii="Arial" w:hAnsi="Arial" w:cs="Arial"/>
          <w:sz w:val="18"/>
          <w:szCs w:val="18"/>
        </w:rPr>
        <w:t xml:space="preserve">Zakres ubezpieczenia obejmuje odpowiedzialność za szkody osobowe (na osobie) i szkody rzeczowe (na mieniu) i ich następstwa oraz czyste straty finansowe, do których naprawienia poszkodowanemu (osobie trzeciej) Ubezpieczony jest zobowiązany w myśl przepisów prawa. Gdziekolwiek jest mowa o „szkodzie” należy przez to rozumieć zarówno szkodę osobową, rzeczową jak i czyste straty finansowe, zgodnie </w:t>
      </w:r>
      <w:r w:rsidRPr="004A5A73">
        <w:rPr>
          <w:rFonts w:ascii="Arial" w:hAnsi="Arial" w:cs="Arial"/>
          <w:sz w:val="18"/>
          <w:szCs w:val="18"/>
        </w:rPr>
        <w:br/>
        <w:t>z definicjami określonymi w § </w:t>
      </w:r>
      <w:r w:rsidR="000001B1">
        <w:rPr>
          <w:rFonts w:ascii="Arial" w:hAnsi="Arial" w:cs="Arial"/>
          <w:sz w:val="18"/>
          <w:szCs w:val="18"/>
        </w:rPr>
        <w:t>11</w:t>
      </w:r>
      <w:r w:rsidRPr="004A5A73">
        <w:rPr>
          <w:rFonts w:ascii="Arial" w:hAnsi="Arial" w:cs="Arial"/>
          <w:sz w:val="18"/>
          <w:szCs w:val="18"/>
        </w:rPr>
        <w:t>.</w:t>
      </w:r>
    </w:p>
    <w:p w14:paraId="45F0180F" w14:textId="77777777" w:rsidR="00AC34BC" w:rsidRPr="004A5A73" w:rsidRDefault="00AC34BC" w:rsidP="00A360C9">
      <w:pPr>
        <w:pStyle w:val="Akapitzlist"/>
        <w:numPr>
          <w:ilvl w:val="0"/>
          <w:numId w:val="10"/>
        </w:numPr>
        <w:spacing w:line="276" w:lineRule="auto"/>
        <w:ind w:left="284" w:hanging="284"/>
        <w:jc w:val="both"/>
        <w:rPr>
          <w:rFonts w:ascii="Arial" w:hAnsi="Arial" w:cs="Arial"/>
          <w:b/>
          <w:sz w:val="18"/>
          <w:szCs w:val="18"/>
        </w:rPr>
      </w:pPr>
      <w:r w:rsidRPr="004A5A73">
        <w:rPr>
          <w:rFonts w:ascii="Arial" w:hAnsi="Arial" w:cs="Arial"/>
          <w:sz w:val="18"/>
          <w:szCs w:val="18"/>
        </w:rPr>
        <w:t>Zakres ubezpieczenia obejmuje również szkody wyrządzone wskutek rażącego niedbalstwa.</w:t>
      </w:r>
    </w:p>
    <w:p w14:paraId="26D7C574" w14:textId="77777777" w:rsidR="00AC34BC" w:rsidRPr="004A5A73" w:rsidRDefault="00AC34BC" w:rsidP="00AC34BC">
      <w:pPr>
        <w:spacing w:line="276" w:lineRule="auto"/>
        <w:jc w:val="both"/>
        <w:rPr>
          <w:rFonts w:ascii="Arial" w:hAnsi="Arial" w:cs="Arial"/>
          <w:b/>
          <w:sz w:val="18"/>
          <w:szCs w:val="18"/>
        </w:rPr>
      </w:pPr>
    </w:p>
    <w:p w14:paraId="3EBEA9FD" w14:textId="39D88890" w:rsidR="00AC34BC" w:rsidRPr="004A5A73" w:rsidRDefault="00985B2A" w:rsidP="00AC34BC">
      <w:pPr>
        <w:pStyle w:val="Luca"/>
        <w:spacing w:line="276" w:lineRule="auto"/>
        <w:jc w:val="center"/>
        <w:rPr>
          <w:rFonts w:ascii="Arial" w:eastAsia="Times New Roman" w:hAnsi="Arial" w:cs="Arial"/>
          <w:b/>
          <w:sz w:val="18"/>
          <w:szCs w:val="18"/>
        </w:rPr>
      </w:pPr>
      <w:r>
        <w:rPr>
          <w:rFonts w:ascii="Arial" w:hAnsi="Arial" w:cs="Arial"/>
          <w:b/>
          <w:sz w:val="18"/>
          <w:szCs w:val="18"/>
        </w:rPr>
        <w:t>§ 11</w:t>
      </w:r>
      <w:r w:rsidR="00AC34BC" w:rsidRPr="004A5A73">
        <w:rPr>
          <w:rFonts w:ascii="Arial" w:hAnsi="Arial" w:cs="Arial"/>
          <w:b/>
          <w:sz w:val="18"/>
          <w:szCs w:val="18"/>
        </w:rPr>
        <w:br/>
      </w:r>
      <w:r w:rsidR="00AC34BC" w:rsidRPr="004A5A73">
        <w:rPr>
          <w:rFonts w:ascii="Arial" w:eastAsia="Times New Roman" w:hAnsi="Arial" w:cs="Arial"/>
          <w:b/>
          <w:sz w:val="18"/>
          <w:szCs w:val="18"/>
        </w:rPr>
        <w:t>Definicje</w:t>
      </w:r>
    </w:p>
    <w:p w14:paraId="338C2740" w14:textId="54A1FE7A" w:rsidR="00AC34BC" w:rsidRPr="004A5A73" w:rsidRDefault="00AC34BC" w:rsidP="00A360C9">
      <w:pPr>
        <w:numPr>
          <w:ilvl w:val="0"/>
          <w:numId w:val="11"/>
        </w:numPr>
        <w:tabs>
          <w:tab w:val="clear" w:pos="515"/>
          <w:tab w:val="num" w:pos="284"/>
        </w:tabs>
        <w:spacing w:line="276" w:lineRule="auto"/>
        <w:ind w:left="284" w:hanging="284"/>
        <w:jc w:val="both"/>
        <w:rPr>
          <w:rFonts w:ascii="Arial" w:hAnsi="Arial" w:cs="Arial"/>
          <w:sz w:val="18"/>
          <w:szCs w:val="18"/>
        </w:rPr>
      </w:pPr>
      <w:r w:rsidRPr="004A5A73">
        <w:rPr>
          <w:rFonts w:ascii="Arial" w:hAnsi="Arial" w:cs="Arial"/>
          <w:b/>
          <w:bCs/>
          <w:sz w:val="18"/>
          <w:szCs w:val="18"/>
        </w:rPr>
        <w:t>Ubezpieczający</w:t>
      </w:r>
      <w:r w:rsidR="000001B1">
        <w:rPr>
          <w:rFonts w:ascii="Arial" w:hAnsi="Arial" w:cs="Arial"/>
          <w:b/>
          <w:bCs/>
          <w:sz w:val="18"/>
          <w:szCs w:val="18"/>
        </w:rPr>
        <w:t>/Ubezpieczony</w:t>
      </w:r>
      <w:r w:rsidRPr="004A5A73">
        <w:rPr>
          <w:rFonts w:ascii="Arial" w:hAnsi="Arial" w:cs="Arial"/>
          <w:b/>
          <w:bCs/>
          <w:sz w:val="18"/>
          <w:szCs w:val="18"/>
        </w:rPr>
        <w:t xml:space="preserve"> – </w:t>
      </w:r>
      <w:r w:rsidR="000001B1" w:rsidRPr="004F199A">
        <w:rPr>
          <w:rFonts w:ascii="Arial" w:hAnsi="Arial" w:cs="Arial"/>
          <w:b/>
          <w:sz w:val="18"/>
          <w:szCs w:val="18"/>
        </w:rPr>
        <w:t>Miejski Zakład Komunalnym spółka z ograniczoną odpowiedzialnością</w:t>
      </w:r>
      <w:r w:rsidR="000001B1" w:rsidRPr="004F199A">
        <w:rPr>
          <w:rFonts w:ascii="Arial" w:hAnsi="Arial" w:cs="Arial"/>
          <w:sz w:val="18"/>
          <w:szCs w:val="18"/>
        </w:rPr>
        <w:t>, ul. Komunalnej 1, 37-450 Stalowa Wola</w:t>
      </w:r>
      <w:r w:rsidRPr="004A5A73">
        <w:rPr>
          <w:rFonts w:ascii="Arial" w:hAnsi="Arial" w:cs="Arial"/>
          <w:sz w:val="18"/>
          <w:szCs w:val="18"/>
        </w:rPr>
        <w:t>;</w:t>
      </w:r>
    </w:p>
    <w:p w14:paraId="52B605CF" w14:textId="77777777" w:rsidR="00AC34BC" w:rsidRPr="004A5A73" w:rsidRDefault="00AC34BC" w:rsidP="00A360C9">
      <w:pPr>
        <w:numPr>
          <w:ilvl w:val="0"/>
          <w:numId w:val="11"/>
        </w:numPr>
        <w:tabs>
          <w:tab w:val="clear" w:pos="515"/>
          <w:tab w:val="num" w:pos="284"/>
        </w:tabs>
        <w:spacing w:line="276" w:lineRule="auto"/>
        <w:ind w:left="284" w:hanging="284"/>
        <w:jc w:val="both"/>
        <w:rPr>
          <w:rFonts w:ascii="Arial" w:hAnsi="Arial" w:cs="Arial"/>
          <w:sz w:val="18"/>
          <w:szCs w:val="18"/>
        </w:rPr>
      </w:pPr>
      <w:r w:rsidRPr="004A5A73">
        <w:rPr>
          <w:rFonts w:ascii="Arial" w:hAnsi="Arial" w:cs="Arial"/>
          <w:b/>
          <w:bCs/>
          <w:sz w:val="18"/>
          <w:szCs w:val="18"/>
        </w:rPr>
        <w:t>Szkoda osobowa/szkoda na osobie</w:t>
      </w:r>
      <w:r w:rsidRPr="004A5A73">
        <w:rPr>
          <w:rFonts w:ascii="Arial" w:hAnsi="Arial" w:cs="Arial"/>
          <w:b/>
          <w:sz w:val="18"/>
          <w:szCs w:val="18"/>
        </w:rPr>
        <w:t xml:space="preserve"> - </w:t>
      </w:r>
      <w:r w:rsidRPr="004A5A73">
        <w:rPr>
          <w:rFonts w:ascii="Arial" w:hAnsi="Arial" w:cs="Arial"/>
          <w:sz w:val="18"/>
          <w:szCs w:val="18"/>
        </w:rPr>
        <w:t>straty oraz utracone korzyści jakie poszkodowany odniósłby gdyby mu szkody nie wyrządzono, a także szkody niemajątkowe, których naprawienie polega na zapłacie zadośćuczynienia - powstałe wskutek śmierci, uszkodzenia ciała i/lub rozstroju zdrowia.</w:t>
      </w:r>
    </w:p>
    <w:p w14:paraId="2C09C34C" w14:textId="77777777" w:rsidR="00AC34BC" w:rsidRPr="004A5A73" w:rsidRDefault="00AC34BC" w:rsidP="00A360C9">
      <w:pPr>
        <w:numPr>
          <w:ilvl w:val="0"/>
          <w:numId w:val="11"/>
        </w:numPr>
        <w:tabs>
          <w:tab w:val="clear" w:pos="515"/>
          <w:tab w:val="num" w:pos="284"/>
        </w:tabs>
        <w:spacing w:line="276" w:lineRule="auto"/>
        <w:ind w:left="284" w:hanging="284"/>
        <w:jc w:val="both"/>
        <w:rPr>
          <w:rFonts w:ascii="Arial" w:hAnsi="Arial" w:cs="Arial"/>
          <w:b/>
          <w:sz w:val="18"/>
          <w:szCs w:val="18"/>
        </w:rPr>
      </w:pPr>
      <w:r w:rsidRPr="004A5A73">
        <w:rPr>
          <w:rFonts w:ascii="Arial" w:hAnsi="Arial" w:cs="Arial"/>
          <w:b/>
          <w:sz w:val="18"/>
          <w:szCs w:val="18"/>
        </w:rPr>
        <w:t>Szkoda rzeczowa/szkoda w mieniu</w:t>
      </w:r>
      <w:r w:rsidRPr="004A5A73">
        <w:rPr>
          <w:rFonts w:ascii="Arial" w:hAnsi="Arial" w:cs="Arial"/>
          <w:sz w:val="18"/>
          <w:szCs w:val="18"/>
        </w:rPr>
        <w:t xml:space="preserve"> – straty oraz utracone korzyści jakie poszkodowany odniósłby gdyby mu szkody nie wyrządzono - powstałe wskutek utraty, zniszczenia i/lub uszkodzenia rzeczy.</w:t>
      </w:r>
    </w:p>
    <w:p w14:paraId="0D960012" w14:textId="77777777" w:rsidR="00AC34BC" w:rsidRPr="004A5A73" w:rsidRDefault="00AC34BC" w:rsidP="00A360C9">
      <w:pPr>
        <w:numPr>
          <w:ilvl w:val="0"/>
          <w:numId w:val="11"/>
        </w:numPr>
        <w:tabs>
          <w:tab w:val="clear" w:pos="515"/>
          <w:tab w:val="num" w:pos="284"/>
        </w:tabs>
        <w:spacing w:line="276" w:lineRule="auto"/>
        <w:ind w:left="284" w:hanging="284"/>
        <w:jc w:val="both"/>
        <w:rPr>
          <w:rFonts w:ascii="Arial" w:hAnsi="Arial" w:cs="Arial"/>
          <w:b/>
          <w:sz w:val="18"/>
          <w:szCs w:val="18"/>
        </w:rPr>
      </w:pPr>
      <w:r w:rsidRPr="004A5A73">
        <w:rPr>
          <w:rFonts w:ascii="Arial" w:hAnsi="Arial" w:cs="Arial"/>
          <w:b/>
          <w:sz w:val="18"/>
          <w:szCs w:val="18"/>
        </w:rPr>
        <w:t>Czysta strata finansowa (majątkowa)</w:t>
      </w:r>
      <w:r w:rsidRPr="004A5A73">
        <w:rPr>
          <w:rFonts w:ascii="Arial" w:hAnsi="Arial" w:cs="Arial"/>
          <w:sz w:val="18"/>
          <w:szCs w:val="18"/>
        </w:rPr>
        <w:t xml:space="preserve"> – uszczerbek majątkowy nie będący szkodą na osobie lub szkodą rzeczową. </w:t>
      </w:r>
    </w:p>
    <w:p w14:paraId="4E8D74A0" w14:textId="77777777" w:rsidR="00AC34BC" w:rsidRPr="004A5A73" w:rsidRDefault="00AC34BC" w:rsidP="00A360C9">
      <w:pPr>
        <w:pStyle w:val="Akapitzlist"/>
        <w:numPr>
          <w:ilvl w:val="0"/>
          <w:numId w:val="11"/>
        </w:numPr>
        <w:tabs>
          <w:tab w:val="clear" w:pos="515"/>
          <w:tab w:val="num" w:pos="284"/>
        </w:tabs>
        <w:spacing w:line="276" w:lineRule="auto"/>
        <w:ind w:left="284" w:hanging="284"/>
        <w:jc w:val="both"/>
        <w:rPr>
          <w:rFonts w:ascii="Arial" w:hAnsi="Arial" w:cs="Arial"/>
          <w:sz w:val="18"/>
          <w:szCs w:val="18"/>
        </w:rPr>
      </w:pPr>
      <w:r w:rsidRPr="004A5A73">
        <w:rPr>
          <w:rFonts w:ascii="Arial" w:hAnsi="Arial" w:cs="Arial"/>
          <w:b/>
          <w:sz w:val="18"/>
          <w:szCs w:val="18"/>
        </w:rPr>
        <w:t>Wypadek (ubezpieczeniowy)</w:t>
      </w:r>
      <w:r w:rsidRPr="004A5A73">
        <w:rPr>
          <w:rFonts w:ascii="Arial" w:hAnsi="Arial" w:cs="Arial"/>
          <w:sz w:val="18"/>
          <w:szCs w:val="18"/>
        </w:rPr>
        <w:t xml:space="preserve"> –śmierć, uszkodzenie ciała, doznanie rozstroju zdrowia, utrata, uszkodzenie, zniszczenie rzeczy lub powstanie czystej straty finansowej.</w:t>
      </w:r>
    </w:p>
    <w:p w14:paraId="23BFFFE9" w14:textId="77777777" w:rsidR="00AC34BC" w:rsidRPr="004A5A73" w:rsidRDefault="00AC34BC" w:rsidP="00A360C9">
      <w:pPr>
        <w:pStyle w:val="Akapitzlist"/>
        <w:numPr>
          <w:ilvl w:val="0"/>
          <w:numId w:val="11"/>
        </w:numPr>
        <w:tabs>
          <w:tab w:val="clear" w:pos="515"/>
          <w:tab w:val="num" w:pos="284"/>
        </w:tabs>
        <w:spacing w:line="276" w:lineRule="auto"/>
        <w:ind w:left="284" w:hanging="284"/>
        <w:jc w:val="both"/>
        <w:rPr>
          <w:rFonts w:ascii="Arial" w:hAnsi="Arial" w:cs="Arial"/>
          <w:sz w:val="18"/>
          <w:szCs w:val="18"/>
        </w:rPr>
      </w:pPr>
      <w:r w:rsidRPr="004A5A73">
        <w:rPr>
          <w:rFonts w:ascii="Arial" w:hAnsi="Arial" w:cs="Arial"/>
          <w:b/>
          <w:sz w:val="18"/>
          <w:szCs w:val="18"/>
        </w:rPr>
        <w:t xml:space="preserve">Szkoda seryjna </w:t>
      </w:r>
      <w:r w:rsidRPr="004A5A73">
        <w:rPr>
          <w:rFonts w:ascii="Arial" w:hAnsi="Arial" w:cs="Arial"/>
          <w:sz w:val="18"/>
          <w:szCs w:val="18"/>
        </w:rPr>
        <w:t>– wszystkie szkody które można przypisać tej samej przyczynie będą traktowane jako jedna szkoda niezależnie od liczby poszkodowanych i momentu powstania szkody. Ubezpieczyciel ponosi odpowiedzialność za szkodę seryjną, jeżeli pierwsza szkoda miała miejsce w okresie ubezpieczenia. W przypadku wystąpienia szkody seryjnej Ubezpieczyciel z należnego odszkodowania potrąci jedną franszyzę redukcyjną niezależnie od liczby poszkodowanych.</w:t>
      </w:r>
    </w:p>
    <w:p w14:paraId="17C942B2" w14:textId="77777777" w:rsidR="00AC34BC" w:rsidRPr="004A5A73" w:rsidRDefault="00AC34BC" w:rsidP="00A360C9">
      <w:pPr>
        <w:pStyle w:val="Akapitzlist"/>
        <w:numPr>
          <w:ilvl w:val="0"/>
          <w:numId w:val="11"/>
        </w:numPr>
        <w:tabs>
          <w:tab w:val="clear" w:pos="515"/>
          <w:tab w:val="num" w:pos="284"/>
        </w:tabs>
        <w:spacing w:line="276" w:lineRule="auto"/>
        <w:ind w:left="284" w:hanging="284"/>
        <w:jc w:val="both"/>
        <w:rPr>
          <w:rFonts w:ascii="Arial" w:hAnsi="Arial" w:cs="Arial"/>
          <w:sz w:val="18"/>
          <w:szCs w:val="18"/>
        </w:rPr>
      </w:pPr>
      <w:r w:rsidRPr="004A5A73">
        <w:rPr>
          <w:rFonts w:ascii="Arial" w:hAnsi="Arial" w:cs="Arial"/>
          <w:b/>
          <w:sz w:val="18"/>
          <w:szCs w:val="18"/>
        </w:rPr>
        <w:t>Pracownicy</w:t>
      </w:r>
      <w:r w:rsidRPr="004A5A73">
        <w:rPr>
          <w:rFonts w:ascii="Arial" w:hAnsi="Arial" w:cs="Arial"/>
          <w:sz w:val="18"/>
          <w:szCs w:val="18"/>
        </w:rPr>
        <w:t xml:space="preserve"> – osoby zatrudnione przez Ubezpieczonego w oparciu o umowę o pracę, powołania, wyboru, mianowania lub spółdzielczej umowy o pracę albo na podstawie umowy cywilnoprawnej, z wyłączeniem jednak osób fizycznych, które zawarły z ubezpieczonym umowę cywilnoprawną jako przedsiębiorca. Za pracownika uznaje się także praktykanta, stażystę, wolontariusza, któremu Ubezpieczony powierzył wykonanie pracy. Ubezpieczyciel rezygnuje z prawa do dochodzenia roszczenia regresowego względem pracownika (rezygnacja z prawa regresu). Rezygnacja z regresu nie dotyczy sytuacji, gdy pracownik wyrządził szkodę umyślnie.</w:t>
      </w:r>
    </w:p>
    <w:p w14:paraId="1F107138" w14:textId="77777777" w:rsidR="00AC34BC" w:rsidRPr="004A5A73" w:rsidRDefault="00AC34BC" w:rsidP="00A360C9">
      <w:pPr>
        <w:pStyle w:val="Akapitzlist"/>
        <w:numPr>
          <w:ilvl w:val="0"/>
          <w:numId w:val="11"/>
        </w:numPr>
        <w:tabs>
          <w:tab w:val="clear" w:pos="515"/>
          <w:tab w:val="num" w:pos="284"/>
        </w:tabs>
        <w:spacing w:line="276" w:lineRule="auto"/>
        <w:ind w:left="284" w:hanging="284"/>
        <w:jc w:val="both"/>
        <w:rPr>
          <w:rFonts w:ascii="Arial" w:hAnsi="Arial" w:cs="Arial"/>
          <w:sz w:val="18"/>
          <w:szCs w:val="18"/>
        </w:rPr>
      </w:pPr>
      <w:r w:rsidRPr="004A5A73">
        <w:rPr>
          <w:rFonts w:ascii="Arial" w:hAnsi="Arial" w:cs="Arial"/>
          <w:b/>
          <w:sz w:val="18"/>
          <w:szCs w:val="18"/>
        </w:rPr>
        <w:t xml:space="preserve">Podwykonawca </w:t>
      </w:r>
      <w:r w:rsidRPr="004A5A73">
        <w:rPr>
          <w:rFonts w:ascii="Arial" w:hAnsi="Arial" w:cs="Arial"/>
          <w:sz w:val="18"/>
          <w:szCs w:val="18"/>
        </w:rPr>
        <w:t>– osoba fizyczna nie będąca pracownikiem, osoba prawna bądź jednostka organizacyjna nie posiadająca osobowości prawnej, której Ubezpieczający/Ubezpieczony powierzył wykonanie czynności, prac lub usług. Ubezpieczyciel przyjmuje do wiadomości, iż osoby te w zakresie wykonywanych czynności podlegają kierownictwu Ubezpieczające/Ubezpieczonego i wobec ich odpowiedzialności względem poszkodowanych stosuje się art. 430 k.c. i 474 k.c.</w:t>
      </w:r>
    </w:p>
    <w:p w14:paraId="54D440EB" w14:textId="77777777" w:rsidR="00AC34BC" w:rsidRPr="004A5A73" w:rsidRDefault="00AC34BC" w:rsidP="00AC34BC">
      <w:pPr>
        <w:spacing w:line="276" w:lineRule="auto"/>
        <w:jc w:val="both"/>
        <w:rPr>
          <w:rFonts w:ascii="Arial" w:hAnsi="Arial" w:cs="Arial"/>
          <w:sz w:val="18"/>
          <w:szCs w:val="18"/>
        </w:rPr>
      </w:pPr>
    </w:p>
    <w:p w14:paraId="6DCB4D76" w14:textId="0847BEC1" w:rsidR="00AC34BC" w:rsidRPr="0038005A" w:rsidRDefault="00AC34BC" w:rsidP="00AC34BC">
      <w:pPr>
        <w:pStyle w:val="Luca"/>
        <w:spacing w:line="276" w:lineRule="auto"/>
        <w:jc w:val="center"/>
        <w:rPr>
          <w:rFonts w:ascii="Arial" w:eastAsia="Times New Roman" w:hAnsi="Arial" w:cs="Arial"/>
          <w:b/>
          <w:sz w:val="18"/>
          <w:szCs w:val="18"/>
        </w:rPr>
      </w:pPr>
      <w:r w:rsidRPr="0038005A">
        <w:rPr>
          <w:rFonts w:ascii="Arial" w:hAnsi="Arial" w:cs="Arial"/>
          <w:b/>
          <w:sz w:val="18"/>
          <w:szCs w:val="18"/>
        </w:rPr>
        <w:t>§ </w:t>
      </w:r>
      <w:r w:rsidR="00985B2A" w:rsidRPr="0038005A">
        <w:rPr>
          <w:rFonts w:ascii="Arial" w:hAnsi="Arial" w:cs="Arial"/>
          <w:b/>
          <w:sz w:val="18"/>
          <w:szCs w:val="18"/>
        </w:rPr>
        <w:t>12</w:t>
      </w:r>
      <w:r w:rsidRPr="0038005A">
        <w:rPr>
          <w:rFonts w:ascii="Arial" w:hAnsi="Arial" w:cs="Arial"/>
          <w:b/>
          <w:sz w:val="18"/>
          <w:szCs w:val="18"/>
        </w:rPr>
        <w:br/>
      </w:r>
      <w:r w:rsidRPr="0038005A">
        <w:rPr>
          <w:rFonts w:ascii="Arial" w:eastAsia="Times New Roman" w:hAnsi="Arial" w:cs="Arial"/>
          <w:b/>
          <w:sz w:val="18"/>
          <w:szCs w:val="18"/>
        </w:rPr>
        <w:t>Zakres ubezpieczenia</w:t>
      </w:r>
    </w:p>
    <w:p w14:paraId="2B679CC2" w14:textId="070E3318" w:rsidR="00AC34BC" w:rsidRPr="0038005A" w:rsidRDefault="00AC34BC" w:rsidP="00AC34BC">
      <w:pPr>
        <w:pStyle w:val="Luca"/>
        <w:spacing w:line="276" w:lineRule="auto"/>
        <w:jc w:val="both"/>
        <w:rPr>
          <w:rFonts w:ascii="Arial" w:eastAsia="Times New Roman" w:hAnsi="Arial" w:cs="Arial"/>
          <w:sz w:val="18"/>
          <w:szCs w:val="18"/>
        </w:rPr>
      </w:pPr>
      <w:r w:rsidRPr="0038005A">
        <w:rPr>
          <w:rFonts w:ascii="Arial" w:eastAsia="Times New Roman" w:hAnsi="Arial" w:cs="Arial"/>
          <w:sz w:val="18"/>
          <w:szCs w:val="18"/>
        </w:rPr>
        <w:t xml:space="preserve">Ochroną ubezpieczeniową (zgodnie z limitami odpowiedzialności określonymi w </w:t>
      </w:r>
      <w:r w:rsidRPr="0038005A">
        <w:rPr>
          <w:rFonts w:ascii="Arial" w:hAnsi="Arial" w:cs="Arial"/>
          <w:sz w:val="18"/>
          <w:szCs w:val="18"/>
        </w:rPr>
        <w:t xml:space="preserve">§ </w:t>
      </w:r>
      <w:r w:rsidR="00985B2A" w:rsidRPr="0038005A">
        <w:rPr>
          <w:rFonts w:ascii="Arial" w:hAnsi="Arial" w:cs="Arial"/>
          <w:sz w:val="18"/>
          <w:szCs w:val="18"/>
        </w:rPr>
        <w:t>15</w:t>
      </w:r>
      <w:r w:rsidRPr="0038005A">
        <w:rPr>
          <w:rFonts w:ascii="Arial" w:hAnsi="Arial" w:cs="Arial"/>
          <w:sz w:val="18"/>
          <w:szCs w:val="18"/>
        </w:rPr>
        <w:t xml:space="preserve">) </w:t>
      </w:r>
      <w:r w:rsidRPr="0038005A">
        <w:rPr>
          <w:rFonts w:ascii="Arial" w:eastAsia="Times New Roman" w:hAnsi="Arial" w:cs="Arial"/>
          <w:sz w:val="18"/>
          <w:szCs w:val="18"/>
        </w:rPr>
        <w:t>objęte są w szczególności:</w:t>
      </w:r>
    </w:p>
    <w:p w14:paraId="36DB6252" w14:textId="61C55B8C" w:rsidR="0051677C" w:rsidRPr="0038005A" w:rsidRDefault="0051677C" w:rsidP="0051677C">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odpowiedzialność cywilną za produkt wraz z rozszerzeniem o szkody spowodowane przenoszeniem chorób, zakażeń, zatruć związanych z wprowadzeniem produktu do obrotu,</w:t>
      </w:r>
    </w:p>
    <w:p w14:paraId="25325785" w14:textId="7D6AEE20" w:rsidR="00AC34BC" w:rsidRPr="0038005A" w:rsidRDefault="00AC34BC" w:rsidP="00A360C9">
      <w:pPr>
        <w:pStyle w:val="Akapitzlist"/>
        <w:numPr>
          <w:ilvl w:val="0"/>
          <w:numId w:val="17"/>
        </w:numPr>
        <w:tabs>
          <w:tab w:val="num" w:pos="284"/>
        </w:tabs>
        <w:spacing w:line="276" w:lineRule="auto"/>
        <w:ind w:left="284" w:hanging="284"/>
        <w:jc w:val="both"/>
        <w:rPr>
          <w:rFonts w:ascii="Arial" w:hAnsi="Arial" w:cs="Arial"/>
          <w:sz w:val="18"/>
          <w:szCs w:val="18"/>
        </w:rPr>
      </w:pPr>
      <w:r w:rsidRPr="0038005A">
        <w:rPr>
          <w:rFonts w:ascii="Arial" w:hAnsi="Arial" w:cs="Arial"/>
          <w:bCs/>
          <w:sz w:val="18"/>
          <w:szCs w:val="18"/>
        </w:rPr>
        <w:t>odpowiedzialnoś</w:t>
      </w:r>
      <w:r w:rsidR="001B1292" w:rsidRPr="0038005A">
        <w:rPr>
          <w:rFonts w:ascii="Arial" w:hAnsi="Arial" w:cs="Arial"/>
          <w:bCs/>
          <w:sz w:val="18"/>
          <w:szCs w:val="18"/>
        </w:rPr>
        <w:t>ć</w:t>
      </w:r>
      <w:r w:rsidRPr="0038005A">
        <w:rPr>
          <w:rFonts w:ascii="Arial" w:hAnsi="Arial" w:cs="Arial"/>
          <w:bCs/>
          <w:sz w:val="18"/>
          <w:szCs w:val="18"/>
        </w:rPr>
        <w:t xml:space="preserve"> cywiln</w:t>
      </w:r>
      <w:r w:rsidR="001B1292" w:rsidRPr="0038005A">
        <w:rPr>
          <w:rFonts w:ascii="Arial" w:hAnsi="Arial" w:cs="Arial"/>
          <w:bCs/>
          <w:sz w:val="18"/>
          <w:szCs w:val="18"/>
        </w:rPr>
        <w:t>a</w:t>
      </w:r>
      <w:r w:rsidRPr="0038005A">
        <w:rPr>
          <w:rFonts w:ascii="Arial" w:hAnsi="Arial" w:cs="Arial"/>
          <w:bCs/>
          <w:sz w:val="18"/>
          <w:szCs w:val="18"/>
        </w:rPr>
        <w:t xml:space="preserve"> inwestora w procesach inwestycyjnych, z wyłączeniem odpowiedzialności cywilnej zawodowej, </w:t>
      </w:r>
    </w:p>
    <w:p w14:paraId="17544556" w14:textId="77777777" w:rsidR="00AC34BC" w:rsidRPr="0038005A" w:rsidRDefault="00AC34BC"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szkody powstałe na skutek wadliwego wykonania pracy lub usługi, bez względu na jej przekazanie;</w:t>
      </w:r>
    </w:p>
    <w:p w14:paraId="16F4BAAD" w14:textId="77777777" w:rsidR="00AC34BC" w:rsidRPr="0038005A" w:rsidRDefault="00AC34BC" w:rsidP="00A360C9">
      <w:pPr>
        <w:pStyle w:val="Akapitzlist"/>
        <w:numPr>
          <w:ilvl w:val="0"/>
          <w:numId w:val="17"/>
        </w:numPr>
        <w:tabs>
          <w:tab w:val="num" w:pos="284"/>
        </w:tabs>
        <w:spacing w:line="276" w:lineRule="auto"/>
        <w:ind w:left="284" w:hanging="284"/>
        <w:jc w:val="both"/>
        <w:rPr>
          <w:rFonts w:ascii="Arial" w:hAnsi="Arial" w:cs="Arial"/>
          <w:sz w:val="18"/>
          <w:szCs w:val="18"/>
        </w:rPr>
      </w:pPr>
      <w:r w:rsidRPr="0038005A">
        <w:rPr>
          <w:rFonts w:ascii="Arial" w:hAnsi="Arial" w:cs="Arial"/>
          <w:bCs/>
          <w:sz w:val="18"/>
          <w:szCs w:val="18"/>
        </w:rPr>
        <w:lastRenderedPageBreak/>
        <w:t xml:space="preserve">szkody wyrządzone przez pracowników Ubezpieczającego/ Ubezpieczonego, podczas podróży służbowych. </w:t>
      </w:r>
    </w:p>
    <w:p w14:paraId="45AA4ECC" w14:textId="77777777" w:rsidR="00AC34BC" w:rsidRPr="0038005A" w:rsidRDefault="00AC34BC" w:rsidP="00A360C9">
      <w:pPr>
        <w:pStyle w:val="Akapitzlist"/>
        <w:numPr>
          <w:ilvl w:val="0"/>
          <w:numId w:val="17"/>
        </w:numPr>
        <w:tabs>
          <w:tab w:val="clear" w:pos="425"/>
          <w:tab w:val="num" w:pos="284"/>
        </w:tabs>
        <w:spacing w:line="276" w:lineRule="auto"/>
        <w:ind w:left="284" w:hanging="284"/>
        <w:jc w:val="both"/>
        <w:rPr>
          <w:rFonts w:ascii="Arial" w:hAnsi="Arial" w:cs="Arial"/>
          <w:sz w:val="18"/>
          <w:szCs w:val="18"/>
        </w:rPr>
      </w:pPr>
      <w:r w:rsidRPr="0038005A">
        <w:rPr>
          <w:rFonts w:ascii="Arial" w:hAnsi="Arial" w:cs="Arial"/>
          <w:sz w:val="18"/>
          <w:szCs w:val="18"/>
        </w:rPr>
        <w:t xml:space="preserve">szkody powstałe w następstwie działania, awarii lub nieszczelności urządzeń lub sieci wodociągowych, kanalizacyjnych lub cieplnych w budynkach bądź poza nimi, w tym wskutek cofnięcia się cieczy </w:t>
      </w:r>
      <w:r w:rsidRPr="0038005A">
        <w:rPr>
          <w:rFonts w:ascii="Arial" w:hAnsi="Arial" w:cs="Arial"/>
          <w:sz w:val="18"/>
          <w:szCs w:val="18"/>
        </w:rPr>
        <w:br/>
        <w:t>z systemów kanalizacyjnych, urządzeń grzewczych;</w:t>
      </w:r>
    </w:p>
    <w:p w14:paraId="319DBAAE" w14:textId="77777777" w:rsidR="00AC34BC" w:rsidRPr="0038005A" w:rsidRDefault="00AC34BC" w:rsidP="00A360C9">
      <w:pPr>
        <w:pStyle w:val="Akapitzlist"/>
        <w:numPr>
          <w:ilvl w:val="0"/>
          <w:numId w:val="17"/>
        </w:numPr>
        <w:tabs>
          <w:tab w:val="clear" w:pos="425"/>
          <w:tab w:val="num" w:pos="284"/>
        </w:tabs>
        <w:spacing w:line="276" w:lineRule="auto"/>
        <w:ind w:left="284" w:hanging="284"/>
        <w:jc w:val="both"/>
        <w:rPr>
          <w:rFonts w:ascii="Arial" w:hAnsi="Arial" w:cs="Arial"/>
          <w:sz w:val="18"/>
          <w:szCs w:val="18"/>
        </w:rPr>
      </w:pPr>
      <w:r w:rsidRPr="0038005A">
        <w:rPr>
          <w:rFonts w:ascii="Arial" w:hAnsi="Arial" w:cs="Arial"/>
          <w:sz w:val="18"/>
          <w:szCs w:val="18"/>
        </w:rPr>
        <w:t xml:space="preserve">szkody wyrządzone przez podwykonawców w zakresie w jakim działają w imieniu i na rzecz Ubezpieczonego z prawem regresu do podwykonawcy; </w:t>
      </w:r>
    </w:p>
    <w:p w14:paraId="0B0F857F" w14:textId="77777777" w:rsidR="00AC34BC" w:rsidRPr="0038005A" w:rsidRDefault="00AC34BC" w:rsidP="00A360C9">
      <w:pPr>
        <w:pStyle w:val="Akapitzlist"/>
        <w:numPr>
          <w:ilvl w:val="0"/>
          <w:numId w:val="17"/>
        </w:numPr>
        <w:tabs>
          <w:tab w:val="clear" w:pos="425"/>
          <w:tab w:val="num" w:pos="284"/>
        </w:tabs>
        <w:spacing w:line="276" w:lineRule="auto"/>
        <w:ind w:left="284" w:hanging="284"/>
        <w:jc w:val="both"/>
        <w:rPr>
          <w:rFonts w:ascii="Arial" w:hAnsi="Arial" w:cs="Arial"/>
          <w:sz w:val="18"/>
          <w:szCs w:val="18"/>
        </w:rPr>
      </w:pPr>
      <w:r w:rsidRPr="0038005A">
        <w:rPr>
          <w:rFonts w:ascii="Arial" w:hAnsi="Arial" w:cs="Arial"/>
          <w:sz w:val="18"/>
          <w:szCs w:val="18"/>
        </w:rPr>
        <w:t xml:space="preserve">szkody wyrządzone pracownikom lub w ich mieniu (w tym w pojazdach mechanicznych), przy czym </w:t>
      </w:r>
      <w:r w:rsidRPr="0038005A">
        <w:rPr>
          <w:rFonts w:ascii="Arial" w:hAnsi="Arial" w:cs="Arial"/>
          <w:sz w:val="18"/>
          <w:szCs w:val="18"/>
        </w:rPr>
        <w:br/>
        <w:t xml:space="preserve">w odniesieniu do szkód osobowych odszkodowanie nie obejmuje świadczeń wypłaconych na podstawie Ustawy z dnia 30 października 2002 r. o ubezpieczeniu społecznym z tytułu wypadków przy pracy </w:t>
      </w:r>
      <w:r w:rsidRPr="0038005A">
        <w:rPr>
          <w:rFonts w:ascii="Arial" w:hAnsi="Arial" w:cs="Arial"/>
          <w:sz w:val="18"/>
          <w:szCs w:val="18"/>
        </w:rPr>
        <w:br/>
        <w:t xml:space="preserve">i chorób zawodowych (Dz. U. z 2009 r. Nr 167 poz. 1322 z </w:t>
      </w:r>
      <w:proofErr w:type="spellStart"/>
      <w:r w:rsidRPr="0038005A">
        <w:rPr>
          <w:rFonts w:ascii="Arial" w:hAnsi="Arial" w:cs="Arial"/>
          <w:sz w:val="18"/>
          <w:szCs w:val="18"/>
        </w:rPr>
        <w:t>późn</w:t>
      </w:r>
      <w:proofErr w:type="spellEnd"/>
      <w:r w:rsidRPr="0038005A">
        <w:rPr>
          <w:rFonts w:ascii="Arial" w:hAnsi="Arial" w:cs="Arial"/>
          <w:sz w:val="18"/>
          <w:szCs w:val="18"/>
        </w:rPr>
        <w:t xml:space="preserve">. zm.), szkód powstałych w wyniku stanów chorobowych w rozumieniu ww. ustawy, a nie wynikających z wypadku przy pracy. </w:t>
      </w:r>
      <w:r w:rsidRPr="0038005A">
        <w:rPr>
          <w:rFonts w:ascii="Arial" w:hAnsi="Arial" w:cs="Arial"/>
          <w:bCs/>
          <w:sz w:val="18"/>
          <w:szCs w:val="18"/>
        </w:rPr>
        <w:t>Jeżeli szkoda rzeczowa (w tym szkoda w pojeździe), bądź osobowa została wyrządzona pracownikowi bez związku ze stosunkiem pracy (np. jako użytkownikowi infrastruktury miejskiej), pracownik ten traktowany jest na zasadach ogólnych – jako osoba trzecia, a przedmiotowy wypadek podlega likwidacji z podstawowego zakresu polisy</w:t>
      </w:r>
      <w:r w:rsidRPr="0038005A">
        <w:rPr>
          <w:rFonts w:ascii="Arial" w:hAnsi="Arial" w:cs="Arial"/>
          <w:sz w:val="18"/>
          <w:szCs w:val="18"/>
        </w:rPr>
        <w:t>.</w:t>
      </w:r>
    </w:p>
    <w:p w14:paraId="0D2679AE" w14:textId="18A07BF0" w:rsidR="00AC34BC" w:rsidRPr="0038005A" w:rsidRDefault="001B1292" w:rsidP="00A360C9">
      <w:pPr>
        <w:pStyle w:val="Akapitzlist"/>
        <w:numPr>
          <w:ilvl w:val="0"/>
          <w:numId w:val="17"/>
        </w:numPr>
        <w:tabs>
          <w:tab w:val="clear" w:pos="425"/>
          <w:tab w:val="num" w:pos="284"/>
        </w:tabs>
        <w:spacing w:line="276" w:lineRule="auto"/>
        <w:ind w:left="284" w:hanging="284"/>
        <w:jc w:val="both"/>
        <w:rPr>
          <w:rFonts w:ascii="Arial" w:hAnsi="Arial" w:cs="Arial"/>
          <w:b/>
          <w:sz w:val="18"/>
          <w:szCs w:val="18"/>
        </w:rPr>
      </w:pPr>
      <w:r w:rsidRPr="0038005A">
        <w:rPr>
          <w:rFonts w:ascii="Arial" w:hAnsi="Arial" w:cs="Arial"/>
          <w:sz w:val="18"/>
          <w:szCs w:val="18"/>
        </w:rPr>
        <w:t>s</w:t>
      </w:r>
      <w:r w:rsidR="00AC34BC" w:rsidRPr="0038005A">
        <w:rPr>
          <w:rFonts w:ascii="Arial" w:hAnsi="Arial" w:cs="Arial"/>
          <w:sz w:val="18"/>
          <w:szCs w:val="18"/>
        </w:rPr>
        <w:t xml:space="preserve">zkody w </w:t>
      </w:r>
      <w:r w:rsidRPr="0038005A">
        <w:rPr>
          <w:rFonts w:ascii="Arial" w:hAnsi="Arial" w:cs="Arial"/>
          <w:bCs/>
          <w:sz w:val="18"/>
          <w:szCs w:val="18"/>
        </w:rPr>
        <w:t xml:space="preserve">mieniu (ruchomym </w:t>
      </w:r>
      <w:r w:rsidR="00AC34BC" w:rsidRPr="0038005A">
        <w:rPr>
          <w:rFonts w:ascii="Arial" w:hAnsi="Arial" w:cs="Arial"/>
          <w:bCs/>
          <w:sz w:val="18"/>
          <w:szCs w:val="18"/>
        </w:rPr>
        <w:t>i nieruchomościach), którym Ubezpieczający/</w:t>
      </w:r>
      <w:r w:rsidR="00AC34BC" w:rsidRPr="0038005A">
        <w:rPr>
          <w:rFonts w:ascii="Arial" w:hAnsi="Arial" w:cs="Arial"/>
          <w:sz w:val="18"/>
          <w:szCs w:val="18"/>
        </w:rPr>
        <w:t xml:space="preserve"> Ubezpieczony</w:t>
      </w:r>
      <w:r w:rsidR="00AC34BC" w:rsidRPr="0038005A">
        <w:rPr>
          <w:rFonts w:ascii="Arial" w:hAnsi="Arial" w:cs="Arial"/>
          <w:bCs/>
          <w:sz w:val="18"/>
          <w:szCs w:val="18"/>
        </w:rPr>
        <w:t xml:space="preserve"> włada na podstawie umowy najmu, dzierżawy, leasingu</w:t>
      </w:r>
      <w:r w:rsidR="00AC34BC" w:rsidRPr="0038005A">
        <w:rPr>
          <w:rFonts w:ascii="Arial" w:hAnsi="Arial" w:cs="Arial"/>
          <w:sz w:val="18"/>
          <w:szCs w:val="18"/>
        </w:rPr>
        <w:t xml:space="preserve"> lub </w:t>
      </w:r>
      <w:r w:rsidR="00AC34BC" w:rsidRPr="0038005A">
        <w:rPr>
          <w:rFonts w:ascii="Arial" w:hAnsi="Arial" w:cs="Arial"/>
          <w:bCs/>
          <w:sz w:val="18"/>
          <w:szCs w:val="18"/>
        </w:rPr>
        <w:t>innej podobnej umowy nienazwanej.</w:t>
      </w:r>
      <w:r w:rsidR="00AC34BC" w:rsidRPr="0038005A">
        <w:rPr>
          <w:rFonts w:ascii="Arial" w:hAnsi="Arial" w:cs="Arial"/>
          <w:sz w:val="18"/>
          <w:szCs w:val="18"/>
        </w:rPr>
        <w:t xml:space="preserve"> </w:t>
      </w:r>
    </w:p>
    <w:p w14:paraId="647903E2" w14:textId="77777777" w:rsidR="00AC34BC" w:rsidRPr="0038005A" w:rsidRDefault="00AC34BC" w:rsidP="00A360C9">
      <w:pPr>
        <w:pStyle w:val="Akapitzlist"/>
        <w:numPr>
          <w:ilvl w:val="0"/>
          <w:numId w:val="17"/>
        </w:numPr>
        <w:tabs>
          <w:tab w:val="clear" w:pos="425"/>
          <w:tab w:val="num" w:pos="284"/>
        </w:tabs>
        <w:spacing w:line="276" w:lineRule="auto"/>
        <w:ind w:left="284" w:hanging="284"/>
        <w:jc w:val="both"/>
        <w:rPr>
          <w:rFonts w:ascii="Arial" w:hAnsi="Arial" w:cs="Arial"/>
          <w:sz w:val="18"/>
          <w:szCs w:val="18"/>
        </w:rPr>
      </w:pPr>
      <w:r w:rsidRPr="0038005A">
        <w:rPr>
          <w:rFonts w:ascii="Arial" w:hAnsi="Arial" w:cs="Arial"/>
          <w:sz w:val="18"/>
          <w:szCs w:val="18"/>
        </w:rPr>
        <w:t>szkody wyrządzone przez pojazdy niepodlegające obowiązkowemu ubezpieczeniu odpowiedzialności cywilnej (w tym maszyny budowlane, pojazdy wolnobieżne)</w:t>
      </w:r>
    </w:p>
    <w:p w14:paraId="205E17E1" w14:textId="6959991B" w:rsidR="000001B1" w:rsidRPr="0038005A" w:rsidRDefault="000001B1" w:rsidP="00CB0635">
      <w:pPr>
        <w:pStyle w:val="Akapitzlist"/>
        <w:numPr>
          <w:ilvl w:val="0"/>
          <w:numId w:val="17"/>
        </w:numPr>
        <w:tabs>
          <w:tab w:val="clear" w:pos="425"/>
          <w:tab w:val="num" w:pos="284"/>
        </w:tabs>
        <w:spacing w:line="276" w:lineRule="auto"/>
        <w:ind w:left="284" w:hanging="284"/>
        <w:jc w:val="both"/>
        <w:rPr>
          <w:rFonts w:ascii="Arial" w:hAnsi="Arial" w:cs="Arial"/>
          <w:bCs/>
          <w:sz w:val="18"/>
          <w:szCs w:val="18"/>
        </w:rPr>
      </w:pPr>
      <w:r w:rsidRPr="0038005A">
        <w:rPr>
          <w:rFonts w:ascii="Arial" w:hAnsi="Arial" w:cs="Arial"/>
          <w:sz w:val="18"/>
          <w:szCs w:val="18"/>
        </w:rPr>
        <w:t xml:space="preserve">Odpowiedzialność cywilna za tzw. czyste straty finansowe (majątkowe). Odpowiedzialność w ramach szkód w postaci czystych strat finansowych (majątkowych) ograniczona jest do limitu odpowiedzialności w wysokości </w:t>
      </w:r>
      <w:r w:rsidR="00A360C9" w:rsidRPr="0038005A">
        <w:rPr>
          <w:rFonts w:ascii="Arial" w:hAnsi="Arial" w:cs="Arial"/>
          <w:sz w:val="18"/>
          <w:szCs w:val="18"/>
        </w:rPr>
        <w:t>3</w:t>
      </w:r>
      <w:r w:rsidRPr="0038005A">
        <w:rPr>
          <w:rFonts w:ascii="Arial" w:hAnsi="Arial" w:cs="Arial"/>
          <w:sz w:val="18"/>
          <w:szCs w:val="18"/>
        </w:rPr>
        <w:t>00.000 P</w:t>
      </w:r>
      <w:r w:rsidR="00CB0635">
        <w:rPr>
          <w:rFonts w:ascii="Arial" w:hAnsi="Arial" w:cs="Arial"/>
          <w:sz w:val="18"/>
          <w:szCs w:val="18"/>
        </w:rPr>
        <w:t>LN na jedno i wszystkie wypadki,</w:t>
      </w:r>
    </w:p>
    <w:p w14:paraId="2C1D191F" w14:textId="77777777" w:rsidR="00AC34BC" w:rsidRPr="0038005A" w:rsidRDefault="00AC34BC"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szkody powstałe w związku z emisją wyciekiem, przedostaniem się jakiejkolwiek substancji do powietrza, wody, gruntu. ochrona ubezpieczeniowa udzielana stosownie do treści klauzuli szkód wynikłych z emisji/szkód w środowisku.</w:t>
      </w:r>
    </w:p>
    <w:p w14:paraId="4FE7637D" w14:textId="77777777" w:rsidR="001B1292" w:rsidRPr="0038005A" w:rsidRDefault="001B1292" w:rsidP="001B1292">
      <w:pPr>
        <w:pStyle w:val="Akapitzlist"/>
        <w:numPr>
          <w:ilvl w:val="0"/>
          <w:numId w:val="17"/>
        </w:numPr>
        <w:tabs>
          <w:tab w:val="clear" w:pos="425"/>
          <w:tab w:val="num" w:pos="284"/>
        </w:tabs>
        <w:spacing w:line="276" w:lineRule="auto"/>
        <w:ind w:left="284" w:hanging="284"/>
        <w:jc w:val="both"/>
        <w:rPr>
          <w:rFonts w:ascii="Arial" w:hAnsi="Arial" w:cs="Arial"/>
          <w:sz w:val="18"/>
          <w:szCs w:val="18"/>
        </w:rPr>
      </w:pPr>
      <w:r w:rsidRPr="0038005A">
        <w:rPr>
          <w:rFonts w:ascii="Arial" w:hAnsi="Arial" w:cs="Arial"/>
          <w:sz w:val="18"/>
          <w:szCs w:val="18"/>
        </w:rPr>
        <w:t>szkody spowodowane w podziemnych instalacjach lub urządzeniach;</w:t>
      </w:r>
    </w:p>
    <w:p w14:paraId="6F1C46D6" w14:textId="77777777" w:rsidR="000001B1" w:rsidRPr="0038005A" w:rsidRDefault="000001B1"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odpowiedzialność cywilną z tytułu odpowiedzialności za szkody wyrządzone podczas prac podziemnych (przekopów itp.) w tym dokonywanych przy użyciu młotów pneumatycznych, kafarów itp. Zakres odpowiedzialności nie może wyłączać szkód wynikających z braku lub niewłaściwego zabezpieczenia wykonywanych prac lub wykonywania prac pomimo braku map i planów rozmieszczenia instalacji podziemnych. Ubezpieczyciel nie ponosi odpowiedzialności za szkody, za które przysługuje odszkodowanie na podstawie prawa górniczego i geologicznego.</w:t>
      </w:r>
    </w:p>
    <w:p w14:paraId="4C9F519F" w14:textId="77777777" w:rsidR="00AC34BC" w:rsidRPr="0038005A" w:rsidRDefault="00AC34BC"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szkody powstałe wskutek wibracji, osunięcia albo osłabienia elementów nośnych.</w:t>
      </w:r>
    </w:p>
    <w:p w14:paraId="45CDA601" w14:textId="77777777" w:rsidR="001B1292" w:rsidRPr="0038005A" w:rsidRDefault="001B1292" w:rsidP="001B1292">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szkody powstałe w związku z wykonywaniem wykopów, przekopów;</w:t>
      </w:r>
    </w:p>
    <w:p w14:paraId="170B0E51" w14:textId="77777777" w:rsidR="00AC34BC" w:rsidRPr="0038005A" w:rsidRDefault="00AC34BC"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szkody w środkach transportu powstałe w czasie załadunku lub rozładunku.</w:t>
      </w:r>
    </w:p>
    <w:p w14:paraId="1E56C0D6" w14:textId="77777777" w:rsidR="00A360C9" w:rsidRPr="0038005A" w:rsidRDefault="00A360C9"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 xml:space="preserve">odpowiedzialność cywilną za szkody wyrządzone w związku z odpowiedzialnością cywilną organizatora imprez, za wyjątkiem imprez masowych określonych w ustawie z dnia 20.03.2009 r. o bezpieczeństwie imprez masowych (Dz. U nr 62 poz. 504 z </w:t>
      </w:r>
      <w:proofErr w:type="spellStart"/>
      <w:r w:rsidRPr="0038005A">
        <w:rPr>
          <w:rFonts w:ascii="Arial" w:hAnsi="Arial" w:cs="Arial"/>
          <w:bCs/>
          <w:sz w:val="18"/>
          <w:szCs w:val="18"/>
        </w:rPr>
        <w:t>poźn</w:t>
      </w:r>
      <w:proofErr w:type="spellEnd"/>
      <w:r w:rsidRPr="0038005A">
        <w:rPr>
          <w:rFonts w:ascii="Arial" w:hAnsi="Arial" w:cs="Arial"/>
          <w:bCs/>
          <w:sz w:val="18"/>
          <w:szCs w:val="18"/>
        </w:rPr>
        <w:t>. zm.), w tym także za szkody:</w:t>
      </w:r>
    </w:p>
    <w:p w14:paraId="01309B7A" w14:textId="77777777" w:rsidR="00A360C9" w:rsidRPr="0038005A" w:rsidRDefault="00A360C9" w:rsidP="00B56517">
      <w:pPr>
        <w:numPr>
          <w:ilvl w:val="1"/>
          <w:numId w:val="44"/>
        </w:numPr>
        <w:tabs>
          <w:tab w:val="clear" w:pos="875"/>
        </w:tabs>
        <w:spacing w:line="276" w:lineRule="auto"/>
        <w:ind w:left="993" w:hanging="284"/>
        <w:jc w:val="both"/>
        <w:rPr>
          <w:rFonts w:ascii="Arial" w:hAnsi="Arial" w:cs="Arial"/>
          <w:bCs/>
          <w:sz w:val="18"/>
          <w:szCs w:val="18"/>
        </w:rPr>
      </w:pPr>
      <w:r w:rsidRPr="0038005A">
        <w:rPr>
          <w:rFonts w:ascii="Arial" w:hAnsi="Arial" w:cs="Arial"/>
          <w:bCs/>
          <w:sz w:val="18"/>
          <w:szCs w:val="18"/>
        </w:rPr>
        <w:t>poniesione przez pracowników Ubezpieczonego i ich osoby bliskie uczestniczące w imprezie;</w:t>
      </w:r>
    </w:p>
    <w:p w14:paraId="40C9409B" w14:textId="77777777" w:rsidR="00A360C9" w:rsidRPr="0038005A" w:rsidRDefault="00A360C9" w:rsidP="00B56517">
      <w:pPr>
        <w:numPr>
          <w:ilvl w:val="1"/>
          <w:numId w:val="44"/>
        </w:numPr>
        <w:tabs>
          <w:tab w:val="clear" w:pos="875"/>
        </w:tabs>
        <w:spacing w:line="276" w:lineRule="auto"/>
        <w:ind w:left="993" w:hanging="284"/>
        <w:jc w:val="both"/>
        <w:rPr>
          <w:rFonts w:ascii="Arial" w:hAnsi="Arial" w:cs="Arial"/>
          <w:bCs/>
          <w:sz w:val="18"/>
          <w:szCs w:val="18"/>
        </w:rPr>
      </w:pPr>
      <w:r w:rsidRPr="0038005A">
        <w:rPr>
          <w:rFonts w:ascii="Arial" w:hAnsi="Arial" w:cs="Arial"/>
          <w:bCs/>
          <w:sz w:val="18"/>
          <w:szCs w:val="18"/>
        </w:rPr>
        <w:t>wyrządzone wykonawcom, zawodnikom, i sędziom uczestniczącym w imprezie oraz innym osobom zaangażowanym w prace związane z organizacją imprezy,</w:t>
      </w:r>
    </w:p>
    <w:p w14:paraId="03C05760" w14:textId="77777777" w:rsidR="00A360C9" w:rsidRPr="0038005A" w:rsidRDefault="00A360C9" w:rsidP="00B56517">
      <w:pPr>
        <w:numPr>
          <w:ilvl w:val="1"/>
          <w:numId w:val="44"/>
        </w:numPr>
        <w:tabs>
          <w:tab w:val="clear" w:pos="875"/>
        </w:tabs>
        <w:spacing w:line="276" w:lineRule="auto"/>
        <w:ind w:left="993" w:hanging="284"/>
        <w:jc w:val="both"/>
        <w:rPr>
          <w:rFonts w:ascii="Arial" w:hAnsi="Arial" w:cs="Arial"/>
          <w:bCs/>
          <w:sz w:val="18"/>
          <w:szCs w:val="18"/>
        </w:rPr>
      </w:pPr>
      <w:r w:rsidRPr="0038005A">
        <w:rPr>
          <w:rFonts w:ascii="Arial" w:hAnsi="Arial" w:cs="Arial"/>
          <w:bCs/>
          <w:sz w:val="18"/>
          <w:szCs w:val="18"/>
        </w:rPr>
        <w:t>spowodowane przez osoby należące do służb ochrony lub kontroli, za które odpowiedzialność będzie ponosił Ubezpieczony,</w:t>
      </w:r>
    </w:p>
    <w:p w14:paraId="04E4AD62" w14:textId="77777777" w:rsidR="00A360C9" w:rsidRPr="0038005A" w:rsidRDefault="00A360C9" w:rsidP="00B56517">
      <w:pPr>
        <w:numPr>
          <w:ilvl w:val="1"/>
          <w:numId w:val="44"/>
        </w:numPr>
        <w:tabs>
          <w:tab w:val="clear" w:pos="875"/>
        </w:tabs>
        <w:spacing w:line="276" w:lineRule="auto"/>
        <w:ind w:left="993" w:hanging="284"/>
        <w:jc w:val="both"/>
        <w:rPr>
          <w:rFonts w:ascii="Arial" w:hAnsi="Arial" w:cs="Arial"/>
          <w:bCs/>
          <w:sz w:val="18"/>
          <w:szCs w:val="18"/>
        </w:rPr>
      </w:pPr>
      <w:r w:rsidRPr="0038005A">
        <w:rPr>
          <w:rFonts w:ascii="Arial" w:hAnsi="Arial" w:cs="Arial"/>
          <w:bCs/>
          <w:sz w:val="18"/>
          <w:szCs w:val="18"/>
        </w:rPr>
        <w:t>spowodowane przez wykonawców, zawodników i sędziów biorących udział w imprezie z zachowaniem prawa regresu,</w:t>
      </w:r>
    </w:p>
    <w:p w14:paraId="53DC4238" w14:textId="77777777" w:rsidR="00A360C9" w:rsidRPr="0038005A" w:rsidRDefault="00A360C9" w:rsidP="00B56517">
      <w:pPr>
        <w:numPr>
          <w:ilvl w:val="1"/>
          <w:numId w:val="44"/>
        </w:numPr>
        <w:tabs>
          <w:tab w:val="clear" w:pos="875"/>
        </w:tabs>
        <w:spacing w:line="276" w:lineRule="auto"/>
        <w:ind w:left="993" w:hanging="284"/>
        <w:jc w:val="both"/>
        <w:rPr>
          <w:rFonts w:ascii="Arial" w:hAnsi="Arial" w:cs="Arial"/>
          <w:bCs/>
          <w:sz w:val="18"/>
          <w:szCs w:val="18"/>
        </w:rPr>
      </w:pPr>
      <w:r w:rsidRPr="0038005A">
        <w:rPr>
          <w:rFonts w:ascii="Arial" w:hAnsi="Arial" w:cs="Arial"/>
          <w:bCs/>
          <w:sz w:val="18"/>
          <w:szCs w:val="18"/>
        </w:rPr>
        <w:t>spowodowane przez inne osoby zaangażowane w prace związane z organizacją imprezy, z zachowaniem prawa regresu,</w:t>
      </w:r>
    </w:p>
    <w:p w14:paraId="43E55255" w14:textId="77777777" w:rsidR="00A360C9" w:rsidRPr="0038005A" w:rsidRDefault="00A360C9" w:rsidP="00B56517">
      <w:pPr>
        <w:numPr>
          <w:ilvl w:val="1"/>
          <w:numId w:val="44"/>
        </w:numPr>
        <w:tabs>
          <w:tab w:val="clear" w:pos="875"/>
        </w:tabs>
        <w:spacing w:line="276" w:lineRule="auto"/>
        <w:ind w:left="993" w:hanging="284"/>
        <w:jc w:val="both"/>
        <w:rPr>
          <w:rFonts w:ascii="Arial" w:hAnsi="Arial" w:cs="Arial"/>
          <w:bCs/>
          <w:sz w:val="18"/>
          <w:szCs w:val="18"/>
        </w:rPr>
      </w:pPr>
      <w:r w:rsidRPr="0038005A">
        <w:rPr>
          <w:rFonts w:ascii="Arial" w:hAnsi="Arial" w:cs="Arial"/>
          <w:bCs/>
          <w:sz w:val="18"/>
          <w:szCs w:val="18"/>
        </w:rPr>
        <w:t xml:space="preserve">spowodowane działaniem fajerwerków, petard lub innych materiałów pirotechnicznych (wybuchowych) pod warunkiem, że pokaz jest organizowany przez firmę profesjonalnie zajmującą się organizowaniem pokazów sztucznych ogni – </w:t>
      </w:r>
      <w:proofErr w:type="spellStart"/>
      <w:r w:rsidRPr="0038005A">
        <w:rPr>
          <w:rFonts w:ascii="Arial" w:hAnsi="Arial" w:cs="Arial"/>
          <w:bCs/>
          <w:sz w:val="18"/>
          <w:szCs w:val="18"/>
        </w:rPr>
        <w:t>podlimit</w:t>
      </w:r>
      <w:proofErr w:type="spellEnd"/>
      <w:r w:rsidRPr="0038005A">
        <w:rPr>
          <w:rFonts w:ascii="Arial" w:hAnsi="Arial" w:cs="Arial"/>
          <w:bCs/>
          <w:sz w:val="18"/>
          <w:szCs w:val="18"/>
        </w:rPr>
        <w:t xml:space="preserve"> odpowiedzialności w wysokości 100.000 PLN na jeden i wszystkie wypadki ubezpieczeniowe;</w:t>
      </w:r>
    </w:p>
    <w:p w14:paraId="4F94679C" w14:textId="77777777" w:rsidR="00A360C9" w:rsidRPr="0038005A" w:rsidRDefault="00A360C9" w:rsidP="00A360C9">
      <w:pPr>
        <w:ind w:left="515"/>
        <w:jc w:val="both"/>
        <w:rPr>
          <w:rFonts w:ascii="Arial" w:hAnsi="Arial" w:cs="Arial"/>
          <w:bCs/>
          <w:sz w:val="18"/>
          <w:szCs w:val="18"/>
        </w:rPr>
      </w:pPr>
      <w:r w:rsidRPr="0038005A">
        <w:rPr>
          <w:rFonts w:ascii="Arial" w:hAnsi="Arial" w:cs="Arial"/>
          <w:bCs/>
          <w:sz w:val="18"/>
          <w:szCs w:val="18"/>
        </w:rPr>
        <w:t>Wyłączona jest odpowiedzialność Ubezpieczyciela z tytułu organizacji imprez ekstremalnych, lotniczych, motorowych, motorowodnych oraz innych, gdzie celem jest osiągnięcie maksymalnej prędkości.</w:t>
      </w:r>
    </w:p>
    <w:p w14:paraId="674DEB12" w14:textId="77777777" w:rsidR="00A360C9" w:rsidRPr="0038005A" w:rsidRDefault="00A360C9"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 xml:space="preserve">ubezpieczenie odpowiedzialności cywilnej z tytułu odpowiedzialności za szkody w mieniu, w tym w sprzęcie elektronicznym którym Ubezpieczający/ Ubezpieczony włada na podstawie umowy najmu, dzierżawy, leasingu lub innej podobnej umowy nienazwanej. </w:t>
      </w:r>
    </w:p>
    <w:p w14:paraId="7D2D05E5" w14:textId="77777777" w:rsidR="00A360C9" w:rsidRPr="0038005A" w:rsidRDefault="00A360C9" w:rsidP="00A360C9">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szkody w rzeczach ruchomych stanowiących przedmiot obróbki, naprawy lub innych czynności w ramach usług wykonywanych przez Ubezpieczającego;</w:t>
      </w:r>
    </w:p>
    <w:p w14:paraId="1E30ECD4" w14:textId="41BC1633" w:rsidR="00AC34BC" w:rsidRPr="0038005A" w:rsidRDefault="0038005A" w:rsidP="0038005A">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w:t>
      </w:r>
      <w:r w:rsidR="00231D98" w:rsidRPr="0038005A">
        <w:rPr>
          <w:rFonts w:ascii="Arial" w:hAnsi="Arial" w:cs="Arial"/>
          <w:bCs/>
          <w:sz w:val="18"/>
          <w:szCs w:val="18"/>
        </w:rPr>
        <w:t>zkody spowodowane przeniesieniem chor</w:t>
      </w:r>
      <w:r w:rsidR="001B1292" w:rsidRPr="0038005A">
        <w:rPr>
          <w:rFonts w:ascii="Arial" w:hAnsi="Arial" w:cs="Arial"/>
          <w:bCs/>
          <w:sz w:val="18"/>
          <w:szCs w:val="18"/>
        </w:rPr>
        <w:t>ó</w:t>
      </w:r>
      <w:r w:rsidR="00231D98" w:rsidRPr="0038005A">
        <w:rPr>
          <w:rFonts w:ascii="Arial" w:hAnsi="Arial" w:cs="Arial"/>
          <w:bCs/>
          <w:sz w:val="18"/>
          <w:szCs w:val="18"/>
        </w:rPr>
        <w:t>b zakaźnych i zakażeń.</w:t>
      </w:r>
    </w:p>
    <w:p w14:paraId="7A022CFE" w14:textId="620504F7" w:rsidR="00B56517" w:rsidRPr="0038005A" w:rsidRDefault="00B56517" w:rsidP="0038005A">
      <w:pPr>
        <w:pStyle w:val="Akapitzlist"/>
        <w:numPr>
          <w:ilvl w:val="0"/>
          <w:numId w:val="17"/>
        </w:numPr>
        <w:tabs>
          <w:tab w:val="num" w:pos="284"/>
        </w:tabs>
        <w:spacing w:line="276" w:lineRule="auto"/>
        <w:ind w:left="284" w:hanging="284"/>
        <w:jc w:val="both"/>
        <w:rPr>
          <w:rFonts w:ascii="Arial" w:hAnsi="Arial" w:cs="Arial"/>
          <w:bCs/>
          <w:sz w:val="18"/>
          <w:szCs w:val="18"/>
        </w:rPr>
      </w:pPr>
      <w:r w:rsidRPr="0038005A">
        <w:rPr>
          <w:rFonts w:ascii="Arial" w:hAnsi="Arial" w:cs="Arial"/>
          <w:bCs/>
          <w:sz w:val="18"/>
          <w:szCs w:val="18"/>
        </w:rPr>
        <w:t>szkody wyrządzone przez dostarczoną lub wyprodukowaną energię oraz szkód wynikłych z niedostarczenia energii</w:t>
      </w:r>
      <w:r w:rsidR="0038005A" w:rsidRPr="0038005A">
        <w:rPr>
          <w:rFonts w:ascii="Arial" w:hAnsi="Arial" w:cs="Arial"/>
          <w:bCs/>
          <w:sz w:val="18"/>
          <w:szCs w:val="18"/>
        </w:rPr>
        <w:t>.</w:t>
      </w:r>
    </w:p>
    <w:p w14:paraId="55FA4BB8" w14:textId="6EC158D6" w:rsidR="00AC34BC" w:rsidRPr="004A5A73" w:rsidRDefault="00AC34BC" w:rsidP="00AC34BC">
      <w:pPr>
        <w:pStyle w:val="Akapitzlist"/>
        <w:ind w:left="515"/>
        <w:jc w:val="center"/>
        <w:rPr>
          <w:rFonts w:ascii="Arial" w:hAnsi="Arial" w:cs="Arial"/>
          <w:b/>
          <w:bCs/>
          <w:sz w:val="18"/>
          <w:szCs w:val="18"/>
        </w:rPr>
      </w:pPr>
      <w:r w:rsidRPr="004A5A73">
        <w:rPr>
          <w:rFonts w:ascii="Arial" w:hAnsi="Arial" w:cs="Arial"/>
          <w:b/>
          <w:sz w:val="18"/>
          <w:szCs w:val="18"/>
        </w:rPr>
        <w:t>§ </w:t>
      </w:r>
      <w:r w:rsidR="00985B2A">
        <w:rPr>
          <w:rFonts w:ascii="Arial" w:hAnsi="Arial" w:cs="Arial"/>
          <w:b/>
          <w:sz w:val="18"/>
          <w:szCs w:val="18"/>
        </w:rPr>
        <w:t>13</w:t>
      </w:r>
      <w:r w:rsidRPr="004A5A73">
        <w:rPr>
          <w:rFonts w:ascii="Arial" w:hAnsi="Arial" w:cs="Arial"/>
          <w:b/>
          <w:sz w:val="18"/>
          <w:szCs w:val="18"/>
        </w:rPr>
        <w:br/>
      </w:r>
      <w:r w:rsidRPr="004A5A73">
        <w:rPr>
          <w:rFonts w:ascii="Arial" w:hAnsi="Arial" w:cs="Arial"/>
          <w:b/>
          <w:bCs/>
          <w:sz w:val="18"/>
          <w:szCs w:val="18"/>
        </w:rPr>
        <w:t>Odpowiedzialność</w:t>
      </w:r>
    </w:p>
    <w:p w14:paraId="1DE056D4" w14:textId="399FBDE7" w:rsidR="000001B1" w:rsidRDefault="00AC34BC" w:rsidP="00A360C9">
      <w:pPr>
        <w:pStyle w:val="Akapitzlist"/>
        <w:numPr>
          <w:ilvl w:val="0"/>
          <w:numId w:val="40"/>
        </w:numPr>
        <w:spacing w:line="276" w:lineRule="auto"/>
        <w:jc w:val="both"/>
        <w:rPr>
          <w:rFonts w:ascii="Arial" w:hAnsi="Arial" w:cs="Arial"/>
          <w:sz w:val="18"/>
          <w:szCs w:val="18"/>
        </w:rPr>
      </w:pPr>
      <w:r w:rsidRPr="004A5A73">
        <w:rPr>
          <w:rFonts w:ascii="Arial" w:hAnsi="Arial" w:cs="Arial"/>
          <w:sz w:val="18"/>
          <w:szCs w:val="18"/>
        </w:rPr>
        <w:lastRenderedPageBreak/>
        <w:t>Odpowiedzialność ubezpieczyciela powstaje w razie zajścia wypadku ubezpieczeniowego w okresie ubezpieczenia oraz zgłoszenia roszczenia z tego tytułu przed upływem terminu przedawnienia przewidzianego przepisami prawa. Definicja wypadku w § </w:t>
      </w:r>
      <w:r w:rsidR="00985B2A">
        <w:rPr>
          <w:rFonts w:ascii="Arial" w:hAnsi="Arial" w:cs="Arial"/>
          <w:sz w:val="18"/>
          <w:szCs w:val="18"/>
        </w:rPr>
        <w:t>11</w:t>
      </w:r>
      <w:r w:rsidRPr="004A5A73">
        <w:rPr>
          <w:rFonts w:ascii="Arial" w:hAnsi="Arial" w:cs="Arial"/>
          <w:sz w:val="18"/>
          <w:szCs w:val="18"/>
        </w:rPr>
        <w:t>.</w:t>
      </w:r>
    </w:p>
    <w:p w14:paraId="40451AC3" w14:textId="43DF95B4" w:rsidR="000001B1" w:rsidRPr="000001B1" w:rsidRDefault="000001B1" w:rsidP="00A360C9">
      <w:pPr>
        <w:pStyle w:val="Akapitzlist"/>
        <w:numPr>
          <w:ilvl w:val="0"/>
          <w:numId w:val="40"/>
        </w:numPr>
        <w:spacing w:line="276" w:lineRule="auto"/>
        <w:jc w:val="both"/>
        <w:rPr>
          <w:rFonts w:ascii="Arial" w:hAnsi="Arial" w:cs="Arial"/>
          <w:sz w:val="18"/>
          <w:szCs w:val="18"/>
        </w:rPr>
      </w:pPr>
      <w:r w:rsidRPr="000001B1">
        <w:rPr>
          <w:rFonts w:ascii="Arial" w:hAnsi="Arial" w:cs="Arial"/>
          <w:sz w:val="18"/>
          <w:szCs w:val="18"/>
        </w:rPr>
        <w:t>W zakresie odpowiedzialności cywilnej za produkt Odpowiedzialnością Ubezpieczyciela objęte będą roszczenia osób poszkodowanych/uprawnionych w razie zajścia wypadku ubezpieczeniowego w okresie ubezpieczenia, dotyczące szkód wyrządzonych przez produkt wprowadzony do obrotu, bez względu na chwilę powstania, ujawnienia się szkody, czy też zgłoszenia roszczenia. Roszczenie winno być zgłoszone przed upływem okresu przedawnienia właściwego dla tego typu roszczenia</w:t>
      </w:r>
      <w:r>
        <w:rPr>
          <w:rFonts w:ascii="Arial" w:hAnsi="Arial" w:cs="Arial"/>
          <w:sz w:val="18"/>
          <w:szCs w:val="18"/>
        </w:rPr>
        <w:t>.</w:t>
      </w:r>
    </w:p>
    <w:p w14:paraId="394F03E9" w14:textId="77777777" w:rsidR="00AC34BC" w:rsidRPr="004A5A73" w:rsidRDefault="00AC34BC" w:rsidP="00AC34BC">
      <w:pPr>
        <w:pStyle w:val="Luca"/>
        <w:spacing w:line="276" w:lineRule="auto"/>
        <w:jc w:val="center"/>
        <w:rPr>
          <w:rFonts w:ascii="Arial" w:eastAsia="Times New Roman" w:hAnsi="Arial" w:cs="Arial"/>
          <w:sz w:val="18"/>
          <w:szCs w:val="18"/>
        </w:rPr>
      </w:pPr>
    </w:p>
    <w:p w14:paraId="2755D0FF" w14:textId="0EDE173D" w:rsidR="00AC34BC" w:rsidRPr="004A5A73" w:rsidRDefault="00985B2A" w:rsidP="00AC34BC">
      <w:pPr>
        <w:pStyle w:val="Akapitzlist"/>
        <w:ind w:left="515"/>
        <w:jc w:val="center"/>
        <w:rPr>
          <w:rFonts w:ascii="Arial" w:hAnsi="Arial" w:cs="Arial"/>
          <w:b/>
          <w:bCs/>
          <w:sz w:val="18"/>
          <w:szCs w:val="18"/>
        </w:rPr>
      </w:pPr>
      <w:r>
        <w:rPr>
          <w:rFonts w:ascii="Arial" w:hAnsi="Arial" w:cs="Arial"/>
          <w:b/>
          <w:sz w:val="18"/>
          <w:szCs w:val="18"/>
        </w:rPr>
        <w:t>§ 14</w:t>
      </w:r>
      <w:r w:rsidR="00AC34BC" w:rsidRPr="004A5A73">
        <w:rPr>
          <w:rFonts w:ascii="Arial" w:hAnsi="Arial" w:cs="Arial"/>
          <w:b/>
          <w:sz w:val="18"/>
          <w:szCs w:val="18"/>
        </w:rPr>
        <w:br/>
      </w:r>
      <w:r w:rsidR="00AC34BC" w:rsidRPr="004A5A73">
        <w:rPr>
          <w:rFonts w:ascii="Arial" w:hAnsi="Arial" w:cs="Arial"/>
          <w:b/>
          <w:bCs/>
          <w:sz w:val="18"/>
          <w:szCs w:val="18"/>
        </w:rPr>
        <w:t>Zakres terytorialny</w:t>
      </w:r>
    </w:p>
    <w:p w14:paraId="737EF726" w14:textId="77777777" w:rsidR="000001B1" w:rsidRPr="000001B1" w:rsidRDefault="00AC34BC" w:rsidP="00A360C9">
      <w:pPr>
        <w:pStyle w:val="Akapitzlist"/>
        <w:numPr>
          <w:ilvl w:val="0"/>
          <w:numId w:val="41"/>
        </w:numPr>
        <w:spacing w:line="276" w:lineRule="auto"/>
        <w:jc w:val="both"/>
        <w:rPr>
          <w:rFonts w:ascii="Arial" w:hAnsi="Arial" w:cs="Arial"/>
          <w:sz w:val="18"/>
          <w:szCs w:val="18"/>
        </w:rPr>
      </w:pPr>
      <w:r w:rsidRPr="000001B1">
        <w:rPr>
          <w:rFonts w:ascii="Arial" w:hAnsi="Arial" w:cs="Arial"/>
          <w:sz w:val="18"/>
          <w:szCs w:val="18"/>
        </w:rPr>
        <w:t xml:space="preserve">Ubezpieczyciel ponosi odpowiedzialność za wypadki ubezpieczeniowe, powstałe w wyniku działania bądź zaniechania Ubezpieczającego/Ubezpieczonego bądź osób za które ponosi odpowiedzialność, które miały miejsce na terytorium Rzeczypospolitej Polskiej. </w:t>
      </w:r>
    </w:p>
    <w:p w14:paraId="223F87D4" w14:textId="4719EF66" w:rsidR="00AC34BC" w:rsidRPr="004A5A73" w:rsidRDefault="00AC34BC" w:rsidP="00A360C9">
      <w:pPr>
        <w:pStyle w:val="Akapitzlist"/>
        <w:numPr>
          <w:ilvl w:val="0"/>
          <w:numId w:val="41"/>
        </w:numPr>
        <w:spacing w:line="276" w:lineRule="auto"/>
        <w:jc w:val="both"/>
        <w:rPr>
          <w:rFonts w:ascii="Arial" w:hAnsi="Arial" w:cs="Arial"/>
          <w:sz w:val="18"/>
          <w:szCs w:val="18"/>
        </w:rPr>
      </w:pPr>
      <w:r w:rsidRPr="000001B1">
        <w:rPr>
          <w:rFonts w:ascii="Arial" w:hAnsi="Arial" w:cs="Arial"/>
          <w:sz w:val="18"/>
          <w:szCs w:val="18"/>
        </w:rPr>
        <w:t>W odniesieniu do szkód powstałych w związku z podróżami służbowymi Ubezpieczającego/Ubezpieczonego zakres terytorialny obejmuje cały świat z wyłączeniem USA i Kanady, Australii i Nowej Zelandii.</w:t>
      </w:r>
    </w:p>
    <w:p w14:paraId="7A4A848A" w14:textId="77777777" w:rsidR="00AC34BC" w:rsidRPr="004A5A73" w:rsidRDefault="00AC34BC" w:rsidP="00AC34BC">
      <w:pPr>
        <w:pStyle w:val="Luca"/>
        <w:spacing w:line="276" w:lineRule="auto"/>
        <w:jc w:val="center"/>
        <w:rPr>
          <w:rFonts w:ascii="Arial" w:eastAsia="Times New Roman" w:hAnsi="Arial" w:cs="Arial"/>
          <w:sz w:val="18"/>
          <w:szCs w:val="18"/>
        </w:rPr>
      </w:pPr>
    </w:p>
    <w:p w14:paraId="17CB88A3" w14:textId="2E67B3F2" w:rsidR="00AC34BC" w:rsidRPr="00D65F0F" w:rsidRDefault="00AC34BC" w:rsidP="00AC34BC">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985B2A">
        <w:rPr>
          <w:rFonts w:ascii="Arial" w:eastAsia="Times New Roman" w:hAnsi="Arial" w:cs="Arial"/>
          <w:b/>
          <w:sz w:val="18"/>
          <w:szCs w:val="18"/>
        </w:rPr>
        <w:t>15</w:t>
      </w:r>
      <w:r w:rsidRPr="004A5A73">
        <w:rPr>
          <w:rFonts w:ascii="Arial" w:eastAsia="Times New Roman" w:hAnsi="Arial" w:cs="Arial"/>
          <w:b/>
          <w:sz w:val="18"/>
          <w:szCs w:val="18"/>
        </w:rPr>
        <w:br/>
      </w:r>
      <w:r w:rsidRPr="00D65F0F">
        <w:rPr>
          <w:rFonts w:ascii="Arial" w:eastAsia="Times New Roman" w:hAnsi="Arial" w:cs="Arial"/>
          <w:b/>
          <w:sz w:val="18"/>
          <w:szCs w:val="18"/>
        </w:rPr>
        <w:t>Sumy gwarancyjne</w:t>
      </w:r>
    </w:p>
    <w:p w14:paraId="76459B45" w14:textId="77777777" w:rsidR="00AC34BC" w:rsidRPr="004A5A73" w:rsidRDefault="00AC34BC" w:rsidP="00AC34BC">
      <w:pPr>
        <w:pStyle w:val="Luca"/>
        <w:tabs>
          <w:tab w:val="left" w:pos="2880"/>
          <w:tab w:val="center" w:pos="4535"/>
        </w:tabs>
        <w:spacing w:line="276" w:lineRule="auto"/>
        <w:jc w:val="both"/>
        <w:rPr>
          <w:rFonts w:ascii="Arial" w:eastAsia="Times New Roman" w:hAnsi="Arial" w:cs="Arial"/>
          <w:sz w:val="18"/>
          <w:szCs w:val="18"/>
        </w:rPr>
      </w:pPr>
      <w:r w:rsidRPr="00D65F0F">
        <w:rPr>
          <w:rFonts w:ascii="Arial" w:eastAsia="Times New Roman" w:hAnsi="Arial" w:cs="Arial"/>
          <w:sz w:val="18"/>
          <w:szCs w:val="18"/>
        </w:rPr>
        <w:t xml:space="preserve">Globalna suma gwarancyjna </w:t>
      </w:r>
      <w:r w:rsidRPr="002C102F">
        <w:rPr>
          <w:rFonts w:ascii="Arial" w:eastAsia="Times New Roman" w:hAnsi="Arial" w:cs="Arial"/>
          <w:sz w:val="18"/>
          <w:szCs w:val="18"/>
        </w:rPr>
        <w:t>wynosi 5.000.000 PLN na</w:t>
      </w:r>
      <w:bookmarkStart w:id="6" w:name="_GoBack"/>
      <w:bookmarkEnd w:id="6"/>
      <w:r w:rsidRPr="00D65F0F">
        <w:rPr>
          <w:rFonts w:ascii="Arial" w:eastAsia="Times New Roman" w:hAnsi="Arial" w:cs="Arial"/>
          <w:sz w:val="18"/>
          <w:szCs w:val="18"/>
        </w:rPr>
        <w:t xml:space="preserve"> jedno</w:t>
      </w:r>
      <w:r w:rsidRPr="004A5A73">
        <w:rPr>
          <w:rFonts w:ascii="Arial" w:eastAsia="Times New Roman" w:hAnsi="Arial" w:cs="Arial"/>
          <w:sz w:val="18"/>
          <w:szCs w:val="18"/>
        </w:rPr>
        <w:t xml:space="preserve"> i wszystkie zdarzenia w każdym okresie ubezpieczenia z zastrzeżeniem poniższych limitów.</w:t>
      </w:r>
    </w:p>
    <w:p w14:paraId="67629FE6" w14:textId="77777777" w:rsidR="00AC34BC" w:rsidRPr="004A5A73" w:rsidRDefault="00AC34BC" w:rsidP="00AC34BC">
      <w:pPr>
        <w:pStyle w:val="Luca"/>
        <w:tabs>
          <w:tab w:val="left" w:pos="2880"/>
          <w:tab w:val="center" w:pos="4535"/>
        </w:tabs>
        <w:spacing w:line="276" w:lineRule="auto"/>
        <w:jc w:val="center"/>
        <w:rPr>
          <w:rFonts w:ascii="Arial" w:eastAsia="Times New Roman" w:hAnsi="Arial" w:cs="Arial"/>
          <w:b/>
          <w:sz w:val="18"/>
          <w:szCs w:val="18"/>
        </w:rPr>
      </w:pPr>
    </w:p>
    <w:p w14:paraId="4D9D21E1" w14:textId="77777777" w:rsidR="00AC34BC" w:rsidRPr="004A5A73" w:rsidRDefault="00AC34BC" w:rsidP="00AC34BC">
      <w:pPr>
        <w:pStyle w:val="Luca"/>
        <w:tabs>
          <w:tab w:val="left" w:pos="2880"/>
          <w:tab w:val="center" w:pos="4535"/>
        </w:tabs>
        <w:spacing w:line="276" w:lineRule="auto"/>
        <w:rPr>
          <w:rFonts w:ascii="Arial" w:eastAsia="Times New Roman" w:hAnsi="Arial" w:cs="Arial"/>
          <w:b/>
          <w:sz w:val="18"/>
          <w:szCs w:val="18"/>
        </w:rPr>
      </w:pPr>
      <w:r w:rsidRPr="004A5A73">
        <w:rPr>
          <w:rFonts w:ascii="Arial" w:eastAsia="Times New Roman" w:hAnsi="Arial" w:cs="Arial"/>
          <w:b/>
          <w:sz w:val="18"/>
          <w:szCs w:val="18"/>
        </w:rPr>
        <w:t>TABELA NR 4</w:t>
      </w:r>
    </w:p>
    <w:tbl>
      <w:tblPr>
        <w:tblW w:w="8984" w:type="dxa"/>
        <w:jc w:val="center"/>
        <w:tblCellMar>
          <w:left w:w="70" w:type="dxa"/>
          <w:right w:w="70" w:type="dxa"/>
        </w:tblCellMar>
        <w:tblLook w:val="04A0" w:firstRow="1" w:lastRow="0" w:firstColumn="1" w:lastColumn="0" w:noHBand="0" w:noVBand="1"/>
      </w:tblPr>
      <w:tblGrid>
        <w:gridCol w:w="6077"/>
        <w:gridCol w:w="2907"/>
      </w:tblGrid>
      <w:tr w:rsidR="00AC34BC" w:rsidRPr="004A5A73" w14:paraId="10FE0694" w14:textId="77777777" w:rsidTr="00E40B4C">
        <w:trPr>
          <w:trHeight w:val="450"/>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A116" w14:textId="77777777" w:rsidR="00AC34BC" w:rsidRPr="004A5A73" w:rsidRDefault="00AC34BC" w:rsidP="00E40B4C">
            <w:pPr>
              <w:jc w:val="center"/>
              <w:rPr>
                <w:rFonts w:ascii="Arial" w:hAnsi="Arial" w:cs="Arial"/>
                <w:b/>
                <w:bCs/>
                <w:sz w:val="18"/>
                <w:szCs w:val="18"/>
              </w:rPr>
            </w:pPr>
            <w:r w:rsidRPr="004A5A73">
              <w:rPr>
                <w:rFonts w:ascii="Arial" w:hAnsi="Arial" w:cs="Arial"/>
                <w:b/>
                <w:bCs/>
                <w:sz w:val="18"/>
                <w:szCs w:val="18"/>
                <w:lang w:eastAsia="en-US"/>
              </w:rPr>
              <w:t>Zakres odpowiedzialności</w:t>
            </w:r>
          </w:p>
        </w:tc>
        <w:tc>
          <w:tcPr>
            <w:tcW w:w="2907" w:type="dxa"/>
            <w:tcBorders>
              <w:top w:val="single" w:sz="4" w:space="0" w:color="auto"/>
              <w:left w:val="nil"/>
              <w:bottom w:val="single" w:sz="4" w:space="0" w:color="auto"/>
              <w:right w:val="single" w:sz="4" w:space="0" w:color="auto"/>
            </w:tcBorders>
            <w:shd w:val="clear" w:color="auto" w:fill="auto"/>
            <w:vAlign w:val="center"/>
            <w:hideMark/>
          </w:tcPr>
          <w:p w14:paraId="7815957E" w14:textId="77777777" w:rsidR="00AC34BC" w:rsidRPr="004A5A73" w:rsidRDefault="00AC34BC" w:rsidP="00E40B4C">
            <w:pPr>
              <w:jc w:val="center"/>
              <w:rPr>
                <w:rFonts w:ascii="Arial" w:hAnsi="Arial" w:cs="Arial"/>
                <w:b/>
                <w:bCs/>
                <w:sz w:val="18"/>
                <w:szCs w:val="18"/>
                <w:lang w:eastAsia="en-US"/>
              </w:rPr>
            </w:pPr>
            <w:r w:rsidRPr="004A5A73">
              <w:rPr>
                <w:rFonts w:ascii="Arial" w:hAnsi="Arial" w:cs="Arial"/>
                <w:b/>
                <w:bCs/>
                <w:sz w:val="18"/>
                <w:szCs w:val="18"/>
                <w:lang w:eastAsia="en-US"/>
              </w:rPr>
              <w:t>Sumy gwarancyjna</w:t>
            </w:r>
          </w:p>
          <w:p w14:paraId="6F14EE11" w14:textId="77777777" w:rsidR="00AC34BC" w:rsidRPr="004A5A73" w:rsidRDefault="00AC34BC" w:rsidP="00E40B4C">
            <w:pPr>
              <w:jc w:val="center"/>
              <w:rPr>
                <w:rFonts w:ascii="Arial" w:hAnsi="Arial" w:cs="Arial"/>
                <w:b/>
                <w:bCs/>
                <w:sz w:val="18"/>
                <w:szCs w:val="18"/>
              </w:rPr>
            </w:pPr>
            <w:r w:rsidRPr="004A5A73">
              <w:rPr>
                <w:rFonts w:ascii="Arial" w:hAnsi="Arial" w:cs="Arial"/>
                <w:b/>
                <w:bCs/>
                <w:sz w:val="18"/>
                <w:szCs w:val="18"/>
                <w:lang w:eastAsia="en-US"/>
              </w:rPr>
              <w:t>(PLN)</w:t>
            </w:r>
          </w:p>
        </w:tc>
      </w:tr>
      <w:tr w:rsidR="00E70418" w:rsidRPr="004A5A73" w14:paraId="07FF2DFA" w14:textId="77777777" w:rsidTr="00E40B4C">
        <w:trPr>
          <w:trHeight w:val="396"/>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38F91EA3" w14:textId="5B1CBFF1" w:rsidR="00E70418" w:rsidRPr="004A5A73" w:rsidRDefault="00E70418" w:rsidP="00E40B4C">
            <w:pPr>
              <w:rPr>
                <w:rFonts w:ascii="Arial" w:hAnsi="Arial" w:cs="Arial"/>
                <w:sz w:val="18"/>
                <w:szCs w:val="18"/>
              </w:rPr>
            </w:pPr>
            <w:r w:rsidRPr="004A5A73">
              <w:rPr>
                <w:rFonts w:ascii="Arial" w:hAnsi="Arial" w:cs="Arial"/>
                <w:sz w:val="18"/>
                <w:szCs w:val="18"/>
              </w:rPr>
              <w:t>Rozszerzenie zakresu o szkody</w:t>
            </w:r>
            <w:r>
              <w:rPr>
                <w:rFonts w:ascii="Arial" w:hAnsi="Arial" w:cs="Arial"/>
                <w:sz w:val="18"/>
                <w:szCs w:val="18"/>
              </w:rPr>
              <w:t xml:space="preserve"> </w:t>
            </w:r>
            <w:r w:rsidRPr="0038005A">
              <w:rPr>
                <w:rFonts w:ascii="Arial" w:hAnsi="Arial" w:cs="Arial"/>
                <w:sz w:val="18"/>
                <w:szCs w:val="18"/>
              </w:rPr>
              <w:t>wyrządzone pracownikom</w:t>
            </w:r>
          </w:p>
        </w:tc>
        <w:tc>
          <w:tcPr>
            <w:tcW w:w="2907" w:type="dxa"/>
            <w:tcBorders>
              <w:top w:val="single" w:sz="4" w:space="0" w:color="auto"/>
              <w:left w:val="nil"/>
              <w:bottom w:val="single" w:sz="4" w:space="0" w:color="auto"/>
              <w:right w:val="single" w:sz="4" w:space="0" w:color="auto"/>
            </w:tcBorders>
            <w:shd w:val="clear" w:color="auto" w:fill="auto"/>
            <w:vAlign w:val="center"/>
          </w:tcPr>
          <w:p w14:paraId="48192722" w14:textId="53E4FA4E" w:rsidR="00E70418" w:rsidRPr="004A5A73" w:rsidRDefault="00E70418" w:rsidP="00E40B4C">
            <w:pPr>
              <w:jc w:val="center"/>
              <w:rPr>
                <w:rFonts w:ascii="Arial" w:hAnsi="Arial" w:cs="Arial"/>
                <w:sz w:val="18"/>
                <w:szCs w:val="18"/>
              </w:rPr>
            </w:pPr>
            <w:r>
              <w:rPr>
                <w:rFonts w:ascii="Arial" w:hAnsi="Arial" w:cs="Arial"/>
                <w:sz w:val="18"/>
                <w:szCs w:val="18"/>
              </w:rPr>
              <w:t>3.000.000,00</w:t>
            </w:r>
          </w:p>
        </w:tc>
      </w:tr>
      <w:tr w:rsidR="00AC34BC" w:rsidRPr="004A5A73" w14:paraId="45EA04E4" w14:textId="77777777" w:rsidTr="00E40B4C">
        <w:trPr>
          <w:trHeight w:val="396"/>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7C4F0DBD" w14:textId="77777777" w:rsidR="00AC34BC" w:rsidRPr="004A5A73" w:rsidRDefault="00AC34BC" w:rsidP="00E40B4C">
            <w:pPr>
              <w:rPr>
                <w:rFonts w:ascii="Arial" w:hAnsi="Arial" w:cs="Arial"/>
                <w:sz w:val="18"/>
                <w:szCs w:val="18"/>
              </w:rPr>
            </w:pPr>
            <w:r w:rsidRPr="004A5A73">
              <w:rPr>
                <w:rFonts w:ascii="Arial" w:hAnsi="Arial" w:cs="Arial"/>
                <w:sz w:val="18"/>
                <w:szCs w:val="18"/>
              </w:rPr>
              <w:t>Szkody w mieniu najmowanym (nieruchomości i mienia ruchome) z których ubezpieczony korzystał na podstawie umowy najmu, dzierżawy, użytkowania, użyczenia, leasingu lub innej podobnej formy korzystania z cudzej rzeczy</w:t>
            </w:r>
          </w:p>
        </w:tc>
        <w:tc>
          <w:tcPr>
            <w:tcW w:w="2907" w:type="dxa"/>
            <w:tcBorders>
              <w:top w:val="single" w:sz="4" w:space="0" w:color="auto"/>
              <w:left w:val="nil"/>
              <w:bottom w:val="single" w:sz="4" w:space="0" w:color="auto"/>
              <w:right w:val="single" w:sz="4" w:space="0" w:color="auto"/>
            </w:tcBorders>
            <w:shd w:val="clear" w:color="auto" w:fill="auto"/>
            <w:vAlign w:val="center"/>
          </w:tcPr>
          <w:p w14:paraId="7FCF11C7" w14:textId="126375BB" w:rsidR="00AC34BC" w:rsidRPr="004A5A73" w:rsidRDefault="00E70418" w:rsidP="00E40B4C">
            <w:pPr>
              <w:jc w:val="center"/>
              <w:rPr>
                <w:rFonts w:ascii="Arial" w:hAnsi="Arial" w:cs="Arial"/>
                <w:sz w:val="18"/>
                <w:szCs w:val="18"/>
              </w:rPr>
            </w:pPr>
            <w:r>
              <w:rPr>
                <w:rFonts w:ascii="Arial" w:hAnsi="Arial" w:cs="Arial"/>
                <w:sz w:val="18"/>
                <w:szCs w:val="18"/>
              </w:rPr>
              <w:t>1.000.000,00</w:t>
            </w:r>
          </w:p>
        </w:tc>
      </w:tr>
      <w:tr w:rsidR="00AC34BC" w:rsidRPr="004A5A73" w14:paraId="68C46991" w14:textId="77777777" w:rsidTr="00E40B4C">
        <w:trPr>
          <w:trHeight w:val="396"/>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3DCA7393" w14:textId="77777777" w:rsidR="00AC34BC" w:rsidRPr="004A5A73" w:rsidRDefault="00AC34BC" w:rsidP="00E40B4C">
            <w:pPr>
              <w:rPr>
                <w:rFonts w:ascii="Arial" w:hAnsi="Arial" w:cs="Arial"/>
                <w:sz w:val="18"/>
                <w:szCs w:val="18"/>
              </w:rPr>
            </w:pPr>
            <w:r w:rsidRPr="004A5A73">
              <w:rPr>
                <w:rFonts w:ascii="Arial" w:hAnsi="Arial" w:cs="Arial"/>
                <w:sz w:val="18"/>
                <w:szCs w:val="18"/>
              </w:rPr>
              <w:t>Rozszerzenie zakresu o szkody powstałe w mieniu przechowywanym, kontrolowanym lub chronionym przez ubezpieczonego</w:t>
            </w:r>
          </w:p>
        </w:tc>
        <w:tc>
          <w:tcPr>
            <w:tcW w:w="2907" w:type="dxa"/>
            <w:tcBorders>
              <w:top w:val="single" w:sz="4" w:space="0" w:color="auto"/>
              <w:left w:val="nil"/>
              <w:bottom w:val="single" w:sz="4" w:space="0" w:color="auto"/>
              <w:right w:val="single" w:sz="4" w:space="0" w:color="auto"/>
            </w:tcBorders>
            <w:shd w:val="clear" w:color="auto" w:fill="auto"/>
            <w:vAlign w:val="center"/>
          </w:tcPr>
          <w:p w14:paraId="1AC09297" w14:textId="4BDF059F" w:rsidR="00AC34BC" w:rsidRPr="004A5A73" w:rsidRDefault="00E70418" w:rsidP="00E40B4C">
            <w:pPr>
              <w:jc w:val="center"/>
              <w:rPr>
                <w:rFonts w:ascii="Arial" w:hAnsi="Arial" w:cs="Arial"/>
                <w:sz w:val="18"/>
                <w:szCs w:val="18"/>
              </w:rPr>
            </w:pPr>
            <w:r>
              <w:rPr>
                <w:rFonts w:ascii="Arial" w:hAnsi="Arial" w:cs="Arial"/>
                <w:sz w:val="18"/>
                <w:szCs w:val="18"/>
              </w:rPr>
              <w:t>1.000.000,00</w:t>
            </w:r>
          </w:p>
        </w:tc>
      </w:tr>
      <w:tr w:rsidR="00AC34BC" w:rsidRPr="004A5A73" w14:paraId="767B79AC" w14:textId="77777777" w:rsidTr="00E40B4C">
        <w:trPr>
          <w:trHeight w:val="396"/>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5212E127" w14:textId="77777777" w:rsidR="00AC34BC" w:rsidRPr="004A5A73" w:rsidRDefault="00AC34BC" w:rsidP="00E40B4C">
            <w:pPr>
              <w:rPr>
                <w:rFonts w:ascii="Arial" w:hAnsi="Arial" w:cs="Arial"/>
                <w:sz w:val="18"/>
                <w:szCs w:val="18"/>
              </w:rPr>
            </w:pPr>
            <w:r w:rsidRPr="004A5A73">
              <w:rPr>
                <w:rFonts w:ascii="Arial" w:hAnsi="Arial" w:cs="Arial"/>
                <w:sz w:val="18"/>
                <w:szCs w:val="18"/>
              </w:rPr>
              <w:t>Czyste straty finansowe</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39546A36" w14:textId="0A54DE2C" w:rsidR="00AC34BC" w:rsidRPr="004A5A73" w:rsidRDefault="00512AB5" w:rsidP="00E40B4C">
            <w:pPr>
              <w:jc w:val="center"/>
              <w:rPr>
                <w:rFonts w:ascii="Arial" w:hAnsi="Arial" w:cs="Arial"/>
                <w:sz w:val="18"/>
                <w:szCs w:val="18"/>
              </w:rPr>
            </w:pPr>
            <w:r>
              <w:rPr>
                <w:rFonts w:ascii="Arial" w:hAnsi="Arial" w:cs="Arial"/>
                <w:sz w:val="18"/>
                <w:szCs w:val="18"/>
              </w:rPr>
              <w:t>300.000,00</w:t>
            </w:r>
          </w:p>
        </w:tc>
      </w:tr>
      <w:tr w:rsidR="00AC34BC" w:rsidRPr="004A5A73" w14:paraId="4FF9C5A9" w14:textId="77777777" w:rsidTr="00E40B4C">
        <w:trPr>
          <w:trHeight w:val="396"/>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79F7B670" w14:textId="77777777" w:rsidR="00AC34BC" w:rsidRPr="004A5A73" w:rsidRDefault="00AC34BC" w:rsidP="00E40B4C">
            <w:pPr>
              <w:rPr>
                <w:rFonts w:ascii="Arial" w:hAnsi="Arial" w:cs="Arial"/>
                <w:sz w:val="18"/>
                <w:szCs w:val="18"/>
              </w:rPr>
            </w:pPr>
            <w:r w:rsidRPr="004A5A73">
              <w:rPr>
                <w:rFonts w:ascii="Arial" w:hAnsi="Arial" w:cs="Arial"/>
                <w:sz w:val="18"/>
                <w:szCs w:val="18"/>
              </w:rPr>
              <w:t>rozszerzenie zakresu o szkody powstałe pojazdach mechanicznych przechowywanym, kontrolowanym lub chronionym przez ubezpieczonego</w:t>
            </w: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14:paraId="2F1EE9BD" w14:textId="45E78B43" w:rsidR="00AC34BC" w:rsidRPr="004A5A73" w:rsidRDefault="00E70418" w:rsidP="00E40B4C">
            <w:pPr>
              <w:jc w:val="center"/>
              <w:rPr>
                <w:rFonts w:ascii="Arial" w:hAnsi="Arial" w:cs="Arial"/>
                <w:sz w:val="18"/>
                <w:szCs w:val="18"/>
              </w:rPr>
            </w:pPr>
            <w:r>
              <w:rPr>
                <w:rFonts w:ascii="Arial" w:hAnsi="Arial" w:cs="Arial"/>
                <w:sz w:val="18"/>
                <w:szCs w:val="18"/>
              </w:rPr>
              <w:t>1.000.000,00</w:t>
            </w:r>
          </w:p>
        </w:tc>
      </w:tr>
      <w:tr w:rsidR="00AC34BC" w:rsidRPr="004A5A73" w14:paraId="3520D310" w14:textId="77777777" w:rsidTr="00E40B4C">
        <w:trPr>
          <w:trHeight w:val="396"/>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3C20C19B" w14:textId="77777777" w:rsidR="00AC34BC" w:rsidRPr="004A5A73" w:rsidRDefault="00AC34BC" w:rsidP="00E40B4C">
            <w:pPr>
              <w:rPr>
                <w:rFonts w:ascii="Arial" w:hAnsi="Arial" w:cs="Arial"/>
                <w:sz w:val="18"/>
                <w:szCs w:val="18"/>
              </w:rPr>
            </w:pPr>
            <w:r w:rsidRPr="004A5A73">
              <w:rPr>
                <w:rFonts w:ascii="Arial" w:hAnsi="Arial" w:cs="Arial"/>
                <w:sz w:val="18"/>
                <w:szCs w:val="18"/>
              </w:rPr>
              <w:t>W odniesieniu do szkód w pojazdach pracowników</w:t>
            </w:r>
          </w:p>
        </w:tc>
        <w:tc>
          <w:tcPr>
            <w:tcW w:w="2907" w:type="dxa"/>
            <w:tcBorders>
              <w:top w:val="single" w:sz="4" w:space="0" w:color="auto"/>
              <w:left w:val="nil"/>
              <w:bottom w:val="single" w:sz="4" w:space="0" w:color="auto"/>
              <w:right w:val="single" w:sz="4" w:space="0" w:color="auto"/>
            </w:tcBorders>
            <w:shd w:val="clear" w:color="auto" w:fill="auto"/>
            <w:vAlign w:val="center"/>
          </w:tcPr>
          <w:p w14:paraId="4FB02FA6" w14:textId="46B0CDC9" w:rsidR="00AC34BC" w:rsidRPr="004A5A73" w:rsidRDefault="00E70418" w:rsidP="00E40B4C">
            <w:pPr>
              <w:jc w:val="center"/>
              <w:rPr>
                <w:rFonts w:ascii="Arial" w:hAnsi="Arial" w:cs="Arial"/>
                <w:sz w:val="18"/>
                <w:szCs w:val="18"/>
              </w:rPr>
            </w:pPr>
            <w:r>
              <w:rPr>
                <w:rFonts w:ascii="Arial" w:hAnsi="Arial" w:cs="Arial"/>
                <w:sz w:val="18"/>
                <w:szCs w:val="18"/>
              </w:rPr>
              <w:t>300.000,00</w:t>
            </w:r>
          </w:p>
        </w:tc>
      </w:tr>
      <w:tr w:rsidR="00AC34BC" w:rsidRPr="004A5A73" w14:paraId="6D68230E" w14:textId="77777777" w:rsidTr="00E40B4C">
        <w:trPr>
          <w:trHeight w:val="396"/>
          <w:jc w:val="center"/>
        </w:trPr>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14:paraId="474DEBE5" w14:textId="77777777" w:rsidR="00AC34BC" w:rsidRPr="004A5A73" w:rsidRDefault="00AC34BC" w:rsidP="00E40B4C">
            <w:pPr>
              <w:spacing w:line="276" w:lineRule="auto"/>
              <w:jc w:val="both"/>
              <w:rPr>
                <w:rFonts w:ascii="Arial" w:hAnsi="Arial" w:cs="Arial"/>
                <w:sz w:val="18"/>
                <w:szCs w:val="18"/>
              </w:rPr>
            </w:pPr>
            <w:r w:rsidRPr="004A5A73">
              <w:rPr>
                <w:rFonts w:ascii="Arial" w:hAnsi="Arial" w:cs="Arial"/>
                <w:sz w:val="18"/>
                <w:szCs w:val="18"/>
              </w:rPr>
              <w:t>Szkody powstałe wskutek wibracji, osunięcia albo osłabienia elementów nośnych.</w:t>
            </w:r>
          </w:p>
          <w:p w14:paraId="135F9D4A" w14:textId="77777777" w:rsidR="00AC34BC" w:rsidRPr="004A5A73" w:rsidRDefault="00AC34BC" w:rsidP="00E40B4C">
            <w:pPr>
              <w:rPr>
                <w:rFonts w:ascii="Arial" w:hAnsi="Arial" w:cs="Arial"/>
                <w:sz w:val="18"/>
                <w:szCs w:val="18"/>
              </w:rPr>
            </w:pPr>
          </w:p>
        </w:tc>
        <w:tc>
          <w:tcPr>
            <w:tcW w:w="2907" w:type="dxa"/>
            <w:tcBorders>
              <w:top w:val="single" w:sz="4" w:space="0" w:color="auto"/>
              <w:left w:val="nil"/>
              <w:bottom w:val="single" w:sz="4" w:space="0" w:color="auto"/>
              <w:right w:val="single" w:sz="4" w:space="0" w:color="auto"/>
            </w:tcBorders>
            <w:shd w:val="clear" w:color="auto" w:fill="auto"/>
            <w:vAlign w:val="center"/>
          </w:tcPr>
          <w:p w14:paraId="5621E557" w14:textId="07D36CC4" w:rsidR="00AC34BC" w:rsidRPr="004A5A73" w:rsidRDefault="00E70418" w:rsidP="00E40B4C">
            <w:pPr>
              <w:jc w:val="center"/>
              <w:rPr>
                <w:rFonts w:ascii="Arial" w:hAnsi="Arial" w:cs="Arial"/>
                <w:sz w:val="18"/>
                <w:szCs w:val="18"/>
              </w:rPr>
            </w:pPr>
            <w:r>
              <w:rPr>
                <w:rFonts w:ascii="Arial" w:hAnsi="Arial" w:cs="Arial"/>
                <w:sz w:val="18"/>
                <w:szCs w:val="18"/>
              </w:rPr>
              <w:t>1.000.000,00</w:t>
            </w:r>
          </w:p>
        </w:tc>
      </w:tr>
    </w:tbl>
    <w:p w14:paraId="4F15B1DE" w14:textId="77777777" w:rsidR="00AC34BC" w:rsidRPr="004A5A73" w:rsidRDefault="00AC34BC" w:rsidP="00AC34BC">
      <w:pPr>
        <w:pStyle w:val="Luca"/>
        <w:tabs>
          <w:tab w:val="left" w:pos="2880"/>
          <w:tab w:val="center" w:pos="4535"/>
        </w:tabs>
        <w:spacing w:line="276" w:lineRule="auto"/>
        <w:jc w:val="center"/>
        <w:rPr>
          <w:rFonts w:ascii="Arial" w:eastAsia="Times New Roman" w:hAnsi="Arial" w:cs="Arial"/>
          <w:b/>
          <w:sz w:val="18"/>
          <w:szCs w:val="18"/>
        </w:rPr>
      </w:pPr>
    </w:p>
    <w:p w14:paraId="0E556D24" w14:textId="77777777" w:rsidR="00AC34BC" w:rsidRPr="004A5A73" w:rsidRDefault="00AC34BC" w:rsidP="00AC34BC">
      <w:pPr>
        <w:tabs>
          <w:tab w:val="num" w:pos="709"/>
        </w:tabs>
        <w:spacing w:line="276" w:lineRule="auto"/>
        <w:jc w:val="both"/>
        <w:rPr>
          <w:rFonts w:ascii="Arial" w:hAnsi="Arial" w:cs="Arial"/>
          <w:sz w:val="18"/>
          <w:szCs w:val="18"/>
        </w:rPr>
      </w:pPr>
      <w:r w:rsidRPr="004A5A73">
        <w:rPr>
          <w:rFonts w:ascii="Arial" w:hAnsi="Arial" w:cs="Arial"/>
          <w:sz w:val="18"/>
          <w:szCs w:val="18"/>
        </w:rPr>
        <w:t xml:space="preserve">O ile w powyższej tabeli nie zostały wskazane limity odpowiedzialności w zakresie </w:t>
      </w:r>
      <w:proofErr w:type="spellStart"/>
      <w:r w:rsidRPr="004A5A73">
        <w:rPr>
          <w:rFonts w:ascii="Arial" w:hAnsi="Arial" w:cs="Arial"/>
          <w:sz w:val="18"/>
          <w:szCs w:val="18"/>
        </w:rPr>
        <w:t>ryzyk</w:t>
      </w:r>
      <w:proofErr w:type="spellEnd"/>
      <w:r w:rsidRPr="004A5A73">
        <w:rPr>
          <w:rFonts w:ascii="Arial" w:hAnsi="Arial" w:cs="Arial"/>
          <w:sz w:val="18"/>
          <w:szCs w:val="18"/>
        </w:rPr>
        <w:t xml:space="preserve"> o których mowa w §37 należy przez to rozumieć, iż Ubezpieczyciel odpowiada do wysokości 5.000.00,00 PLN na jedno i wszystkie zdarzenia w okresie ubezpieczenia.</w:t>
      </w:r>
    </w:p>
    <w:p w14:paraId="7E48A93C" w14:textId="77777777" w:rsidR="00AC34BC" w:rsidRPr="004A5A73" w:rsidRDefault="00AC34BC" w:rsidP="00AC34BC">
      <w:pPr>
        <w:pStyle w:val="Luca"/>
        <w:spacing w:line="276" w:lineRule="auto"/>
        <w:rPr>
          <w:rFonts w:ascii="Arial" w:eastAsia="Times New Roman" w:hAnsi="Arial" w:cs="Arial"/>
          <w:b/>
          <w:sz w:val="18"/>
          <w:szCs w:val="18"/>
        </w:rPr>
      </w:pPr>
    </w:p>
    <w:p w14:paraId="4491549D" w14:textId="09EA23E3" w:rsidR="00AC34BC" w:rsidRPr="004A5A73" w:rsidRDefault="00985B2A" w:rsidP="00AC34BC">
      <w:pPr>
        <w:spacing w:line="276" w:lineRule="auto"/>
        <w:ind w:left="90"/>
        <w:jc w:val="center"/>
        <w:rPr>
          <w:rFonts w:ascii="Arial" w:hAnsi="Arial" w:cs="Arial"/>
          <w:b/>
          <w:sz w:val="18"/>
          <w:szCs w:val="18"/>
        </w:rPr>
      </w:pPr>
      <w:r>
        <w:rPr>
          <w:rFonts w:ascii="Arial" w:hAnsi="Arial" w:cs="Arial"/>
          <w:b/>
          <w:sz w:val="18"/>
          <w:szCs w:val="18"/>
        </w:rPr>
        <w:t>§ 16</w:t>
      </w:r>
    </w:p>
    <w:p w14:paraId="1667E195" w14:textId="77777777" w:rsidR="00AC34BC" w:rsidRPr="004A5A73" w:rsidRDefault="00AC34BC" w:rsidP="00AC34BC">
      <w:pPr>
        <w:spacing w:line="276" w:lineRule="auto"/>
        <w:ind w:left="90"/>
        <w:jc w:val="center"/>
        <w:rPr>
          <w:rFonts w:ascii="Arial" w:hAnsi="Arial" w:cs="Arial"/>
          <w:b/>
          <w:sz w:val="18"/>
          <w:szCs w:val="18"/>
        </w:rPr>
      </w:pPr>
      <w:r w:rsidRPr="00263A5B">
        <w:rPr>
          <w:rFonts w:ascii="Arial" w:hAnsi="Arial" w:cs="Arial"/>
          <w:b/>
          <w:sz w:val="18"/>
          <w:szCs w:val="18"/>
        </w:rPr>
        <w:t>Franszyzy i udziały własne</w:t>
      </w:r>
      <w:r w:rsidRPr="004A5A73">
        <w:rPr>
          <w:rFonts w:ascii="Arial" w:hAnsi="Arial" w:cs="Arial"/>
          <w:b/>
          <w:sz w:val="18"/>
          <w:szCs w:val="18"/>
        </w:rPr>
        <w:t xml:space="preserve"> </w:t>
      </w:r>
    </w:p>
    <w:p w14:paraId="2A45BCBD" w14:textId="77777777" w:rsidR="00AC34BC" w:rsidRPr="004A5A73" w:rsidRDefault="00AC34BC" w:rsidP="00A360C9">
      <w:pPr>
        <w:pStyle w:val="Akapitzlist"/>
        <w:numPr>
          <w:ilvl w:val="0"/>
          <w:numId w:val="27"/>
        </w:numPr>
        <w:tabs>
          <w:tab w:val="clear" w:pos="425"/>
        </w:tabs>
        <w:spacing w:line="276" w:lineRule="auto"/>
        <w:jc w:val="both"/>
        <w:rPr>
          <w:rFonts w:ascii="Arial" w:hAnsi="Arial" w:cs="Arial"/>
          <w:sz w:val="18"/>
          <w:szCs w:val="18"/>
        </w:rPr>
      </w:pPr>
      <w:r w:rsidRPr="004A5A73">
        <w:rPr>
          <w:rFonts w:ascii="Arial" w:hAnsi="Arial" w:cs="Arial"/>
          <w:sz w:val="18"/>
          <w:szCs w:val="18"/>
        </w:rPr>
        <w:t xml:space="preserve">Franszyza redukcyjna: </w:t>
      </w:r>
    </w:p>
    <w:p w14:paraId="50666D8F" w14:textId="0D9AEBA4" w:rsidR="00AC34BC" w:rsidRPr="00E70418" w:rsidRDefault="00AC34BC" w:rsidP="00A360C9">
      <w:pPr>
        <w:pStyle w:val="Akapitzlist"/>
        <w:numPr>
          <w:ilvl w:val="1"/>
          <w:numId w:val="26"/>
        </w:numPr>
        <w:tabs>
          <w:tab w:val="left" w:pos="900"/>
        </w:tabs>
        <w:spacing w:line="276" w:lineRule="auto"/>
        <w:ind w:hanging="294"/>
        <w:jc w:val="both"/>
        <w:rPr>
          <w:rFonts w:ascii="Arial" w:hAnsi="Arial" w:cs="Arial"/>
          <w:sz w:val="18"/>
          <w:szCs w:val="18"/>
        </w:rPr>
      </w:pPr>
      <w:r w:rsidRPr="00E70418">
        <w:rPr>
          <w:rFonts w:ascii="Arial" w:hAnsi="Arial" w:cs="Arial"/>
          <w:sz w:val="18"/>
          <w:szCs w:val="18"/>
        </w:rPr>
        <w:t>dla czystych strat finansowych</w:t>
      </w:r>
      <w:r w:rsidR="0038005A" w:rsidRPr="00E70418">
        <w:rPr>
          <w:rFonts w:ascii="Arial" w:hAnsi="Arial" w:cs="Arial"/>
          <w:sz w:val="18"/>
          <w:szCs w:val="18"/>
        </w:rPr>
        <w:t>, szkód w środowisku</w:t>
      </w:r>
      <w:r w:rsidRPr="00E70418">
        <w:rPr>
          <w:rFonts w:ascii="Arial" w:hAnsi="Arial" w:cs="Arial"/>
          <w:sz w:val="18"/>
          <w:szCs w:val="18"/>
        </w:rPr>
        <w:t xml:space="preserve"> - 10% odszkodowania nie mniej niż 5.000,00 PLN </w:t>
      </w:r>
    </w:p>
    <w:p w14:paraId="0485EB0F" w14:textId="77777777" w:rsidR="00AC34BC" w:rsidRPr="00E70418" w:rsidRDefault="00AC34BC" w:rsidP="00A360C9">
      <w:pPr>
        <w:pStyle w:val="Akapitzlist"/>
        <w:numPr>
          <w:ilvl w:val="1"/>
          <w:numId w:val="26"/>
        </w:numPr>
        <w:tabs>
          <w:tab w:val="left" w:pos="900"/>
        </w:tabs>
        <w:spacing w:line="276" w:lineRule="auto"/>
        <w:ind w:hanging="294"/>
        <w:jc w:val="both"/>
        <w:rPr>
          <w:rFonts w:ascii="Arial" w:hAnsi="Arial" w:cs="Arial"/>
          <w:sz w:val="18"/>
          <w:szCs w:val="18"/>
        </w:rPr>
      </w:pPr>
      <w:r w:rsidRPr="00E70418">
        <w:rPr>
          <w:rFonts w:ascii="Arial" w:hAnsi="Arial" w:cs="Arial"/>
          <w:sz w:val="18"/>
          <w:szCs w:val="18"/>
        </w:rPr>
        <w:t xml:space="preserve">dla szkód w mieniu przechowywanym, kontrolowanym lub chronionym przez Ubezpieczonego – franszyza redukcyjna 500 PLN </w:t>
      </w:r>
    </w:p>
    <w:p w14:paraId="20974557" w14:textId="77777777" w:rsidR="00AC34BC" w:rsidRPr="00E70418" w:rsidRDefault="00AC34BC" w:rsidP="00A360C9">
      <w:pPr>
        <w:pStyle w:val="Akapitzlist"/>
        <w:numPr>
          <w:ilvl w:val="1"/>
          <w:numId w:val="26"/>
        </w:numPr>
        <w:tabs>
          <w:tab w:val="left" w:pos="900"/>
        </w:tabs>
        <w:spacing w:line="276" w:lineRule="auto"/>
        <w:ind w:hanging="294"/>
        <w:jc w:val="both"/>
        <w:rPr>
          <w:rFonts w:ascii="Arial" w:hAnsi="Arial" w:cs="Arial"/>
          <w:sz w:val="18"/>
          <w:szCs w:val="18"/>
        </w:rPr>
      </w:pPr>
      <w:r w:rsidRPr="00E70418">
        <w:rPr>
          <w:rFonts w:ascii="Arial" w:hAnsi="Arial" w:cs="Arial"/>
          <w:sz w:val="18"/>
          <w:szCs w:val="18"/>
        </w:rPr>
        <w:t xml:space="preserve">dla szkód rzeczowych 400,00PLN dla szkód osobowych zniesiona </w:t>
      </w:r>
    </w:p>
    <w:p w14:paraId="664BD87F" w14:textId="77777777" w:rsidR="00AC34BC" w:rsidRDefault="00AC34BC" w:rsidP="00A360C9">
      <w:pPr>
        <w:pStyle w:val="Akapitzlist"/>
        <w:numPr>
          <w:ilvl w:val="1"/>
          <w:numId w:val="26"/>
        </w:numPr>
        <w:tabs>
          <w:tab w:val="left" w:pos="900"/>
        </w:tabs>
        <w:spacing w:line="276" w:lineRule="auto"/>
        <w:ind w:hanging="294"/>
        <w:jc w:val="both"/>
        <w:rPr>
          <w:rFonts w:ascii="Arial" w:hAnsi="Arial" w:cs="Arial"/>
          <w:sz w:val="18"/>
          <w:szCs w:val="18"/>
        </w:rPr>
      </w:pPr>
      <w:r w:rsidRPr="00E70418">
        <w:rPr>
          <w:rFonts w:ascii="Arial" w:hAnsi="Arial" w:cs="Arial"/>
          <w:sz w:val="18"/>
          <w:szCs w:val="18"/>
        </w:rPr>
        <w:t>pozostałe zgodne z treścią Klauzul</w:t>
      </w:r>
      <w:r w:rsidRPr="004A5A73">
        <w:rPr>
          <w:rFonts w:ascii="Arial" w:hAnsi="Arial" w:cs="Arial"/>
          <w:sz w:val="18"/>
          <w:szCs w:val="18"/>
        </w:rPr>
        <w:t>.</w:t>
      </w:r>
    </w:p>
    <w:p w14:paraId="06BD5B54" w14:textId="77777777" w:rsidR="00AC34BC" w:rsidRPr="004A5A73" w:rsidRDefault="00AC34BC" w:rsidP="00A360C9">
      <w:pPr>
        <w:pStyle w:val="Akapitzlist"/>
        <w:numPr>
          <w:ilvl w:val="0"/>
          <w:numId w:val="27"/>
        </w:numPr>
        <w:spacing w:line="276" w:lineRule="auto"/>
        <w:jc w:val="both"/>
        <w:rPr>
          <w:rFonts w:ascii="Arial" w:hAnsi="Arial" w:cs="Arial"/>
          <w:sz w:val="18"/>
          <w:szCs w:val="18"/>
        </w:rPr>
      </w:pPr>
      <w:r w:rsidRPr="004A5A73">
        <w:rPr>
          <w:rFonts w:ascii="Arial" w:hAnsi="Arial" w:cs="Arial"/>
          <w:sz w:val="18"/>
          <w:szCs w:val="18"/>
        </w:rPr>
        <w:t>Udziały  własne są całkowicie zniesione.</w:t>
      </w:r>
    </w:p>
    <w:p w14:paraId="29655B2A" w14:textId="77777777" w:rsidR="00AC34BC" w:rsidRPr="004A5A73" w:rsidRDefault="00AC34BC" w:rsidP="00A360C9">
      <w:pPr>
        <w:pStyle w:val="Akapitzlist"/>
        <w:numPr>
          <w:ilvl w:val="0"/>
          <w:numId w:val="27"/>
        </w:numPr>
        <w:spacing w:line="276" w:lineRule="auto"/>
        <w:jc w:val="both"/>
        <w:rPr>
          <w:rFonts w:ascii="Arial" w:hAnsi="Arial" w:cs="Arial"/>
          <w:sz w:val="18"/>
          <w:szCs w:val="18"/>
        </w:rPr>
      </w:pPr>
      <w:r>
        <w:rPr>
          <w:rFonts w:ascii="Arial" w:hAnsi="Arial" w:cs="Arial"/>
          <w:sz w:val="18"/>
          <w:szCs w:val="18"/>
        </w:rPr>
        <w:t>Franszyza integralna zniesiona.</w:t>
      </w:r>
    </w:p>
    <w:p w14:paraId="30673632" w14:textId="77777777" w:rsidR="00AC34BC" w:rsidRPr="004A5A73" w:rsidRDefault="00AC34BC" w:rsidP="00AC34BC">
      <w:pPr>
        <w:spacing w:line="276" w:lineRule="auto"/>
        <w:jc w:val="both"/>
        <w:rPr>
          <w:rFonts w:ascii="Arial" w:hAnsi="Arial" w:cs="Arial"/>
          <w:sz w:val="18"/>
          <w:szCs w:val="18"/>
        </w:rPr>
      </w:pPr>
    </w:p>
    <w:p w14:paraId="0296F123" w14:textId="105B4F4D" w:rsidR="00AC34BC" w:rsidRPr="004A5A73" w:rsidRDefault="00985B2A" w:rsidP="00AC34BC">
      <w:pPr>
        <w:pStyle w:val="Luca"/>
        <w:spacing w:line="276" w:lineRule="auto"/>
        <w:jc w:val="center"/>
        <w:rPr>
          <w:rFonts w:ascii="Arial" w:eastAsia="Times New Roman" w:hAnsi="Arial" w:cs="Arial"/>
          <w:b/>
          <w:sz w:val="18"/>
          <w:szCs w:val="18"/>
        </w:rPr>
      </w:pPr>
      <w:r>
        <w:rPr>
          <w:rFonts w:ascii="Arial" w:eastAsia="Times New Roman" w:hAnsi="Arial" w:cs="Arial"/>
          <w:b/>
          <w:sz w:val="18"/>
          <w:szCs w:val="18"/>
        </w:rPr>
        <w:t>§ 17</w:t>
      </w:r>
      <w:r w:rsidR="00AC34BC" w:rsidRPr="004A5A73">
        <w:rPr>
          <w:rFonts w:ascii="Arial" w:eastAsia="Times New Roman" w:hAnsi="Arial" w:cs="Arial"/>
          <w:b/>
          <w:sz w:val="18"/>
          <w:szCs w:val="18"/>
        </w:rPr>
        <w:br/>
        <w:t>Składka</w:t>
      </w:r>
    </w:p>
    <w:p w14:paraId="73AD7E70" w14:textId="77777777" w:rsidR="00AC34BC" w:rsidRDefault="00AC34BC" w:rsidP="00A360C9">
      <w:pPr>
        <w:pStyle w:val="Akapitzlist"/>
        <w:numPr>
          <w:ilvl w:val="0"/>
          <w:numId w:val="38"/>
        </w:numPr>
        <w:spacing w:line="276" w:lineRule="auto"/>
        <w:jc w:val="both"/>
        <w:rPr>
          <w:rFonts w:ascii="Arial" w:hAnsi="Arial" w:cs="Arial"/>
          <w:sz w:val="18"/>
          <w:szCs w:val="18"/>
        </w:rPr>
      </w:pPr>
      <w:r w:rsidRPr="004A5A73">
        <w:rPr>
          <w:rFonts w:ascii="Arial" w:hAnsi="Arial" w:cs="Arial"/>
          <w:sz w:val="18"/>
          <w:szCs w:val="18"/>
        </w:rPr>
        <w:t xml:space="preserve">Składka roczna (dla każdego okresu rozliczeniowego), wynosi </w:t>
      </w:r>
      <w:r w:rsidRPr="007C579F">
        <w:rPr>
          <w:rFonts w:ascii="Arial" w:hAnsi="Arial" w:cs="Arial"/>
          <w:sz w:val="18"/>
          <w:szCs w:val="18"/>
        </w:rPr>
        <w:t xml:space="preserve">……………….. </w:t>
      </w:r>
      <w:r w:rsidRPr="004A5A73">
        <w:rPr>
          <w:rFonts w:ascii="Arial" w:hAnsi="Arial" w:cs="Arial"/>
          <w:sz w:val="18"/>
          <w:szCs w:val="18"/>
        </w:rPr>
        <w:t>PLN.</w:t>
      </w:r>
    </w:p>
    <w:p w14:paraId="61D88DC4" w14:textId="77777777" w:rsidR="00AC34BC" w:rsidRPr="007C579F" w:rsidRDefault="00AC34BC" w:rsidP="00A360C9">
      <w:pPr>
        <w:pStyle w:val="Akapitzlist"/>
        <w:numPr>
          <w:ilvl w:val="0"/>
          <w:numId w:val="38"/>
        </w:numPr>
        <w:spacing w:line="276" w:lineRule="auto"/>
        <w:jc w:val="both"/>
        <w:rPr>
          <w:rFonts w:ascii="Arial" w:hAnsi="Arial" w:cs="Arial"/>
          <w:sz w:val="18"/>
          <w:szCs w:val="18"/>
        </w:rPr>
      </w:pPr>
      <w:r w:rsidRPr="007C579F">
        <w:rPr>
          <w:rFonts w:ascii="Arial" w:hAnsi="Arial" w:cs="Arial"/>
          <w:sz w:val="18"/>
          <w:szCs w:val="18"/>
        </w:rPr>
        <w:t>Wysokość składki określona jest w polisie/polisach wystawionych do Umowy.</w:t>
      </w:r>
    </w:p>
    <w:p w14:paraId="4BC38B84" w14:textId="77777777" w:rsidR="00AC34BC" w:rsidRPr="004A5A73" w:rsidRDefault="00AC34BC" w:rsidP="00AC34BC">
      <w:pPr>
        <w:spacing w:line="276" w:lineRule="auto"/>
        <w:jc w:val="both"/>
        <w:rPr>
          <w:rFonts w:ascii="Arial" w:hAnsi="Arial" w:cs="Arial"/>
          <w:sz w:val="18"/>
          <w:szCs w:val="18"/>
        </w:rPr>
      </w:pPr>
    </w:p>
    <w:p w14:paraId="27CC35B3" w14:textId="77777777" w:rsidR="00AC34BC" w:rsidRPr="004A5A73" w:rsidRDefault="00AC34BC" w:rsidP="00AC34BC">
      <w:pPr>
        <w:spacing w:line="276" w:lineRule="auto"/>
        <w:jc w:val="both"/>
        <w:rPr>
          <w:rFonts w:ascii="Arial" w:hAnsi="Arial" w:cs="Arial"/>
          <w:sz w:val="18"/>
          <w:szCs w:val="18"/>
        </w:rPr>
      </w:pPr>
    </w:p>
    <w:p w14:paraId="6034D956" w14:textId="3DA7FCED" w:rsidR="00AC34BC" w:rsidRPr="004A5A73" w:rsidRDefault="00AC34BC" w:rsidP="00AC34BC">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lastRenderedPageBreak/>
        <w:t>§ </w:t>
      </w:r>
      <w:r w:rsidR="00985B2A">
        <w:rPr>
          <w:rFonts w:ascii="Arial" w:eastAsia="Times New Roman" w:hAnsi="Arial" w:cs="Arial"/>
          <w:b/>
          <w:sz w:val="18"/>
          <w:szCs w:val="18"/>
        </w:rPr>
        <w:t>18</w:t>
      </w:r>
      <w:r w:rsidRPr="004A5A73">
        <w:rPr>
          <w:rFonts w:ascii="Arial" w:eastAsia="Times New Roman" w:hAnsi="Arial" w:cs="Arial"/>
          <w:b/>
          <w:sz w:val="18"/>
          <w:szCs w:val="18"/>
        </w:rPr>
        <w:br/>
        <w:t>Postanowienia dodatkowe i szczególne</w:t>
      </w:r>
    </w:p>
    <w:p w14:paraId="668292C1" w14:textId="77777777" w:rsidR="00AC34BC" w:rsidRPr="004A5A73" w:rsidRDefault="00AC34BC" w:rsidP="00AC34BC">
      <w:pPr>
        <w:spacing w:line="276" w:lineRule="auto"/>
        <w:jc w:val="both"/>
        <w:rPr>
          <w:rFonts w:ascii="Arial" w:hAnsi="Arial" w:cs="Arial"/>
          <w:sz w:val="18"/>
          <w:szCs w:val="18"/>
        </w:rPr>
      </w:pPr>
      <w:r w:rsidRPr="004A5A73">
        <w:rPr>
          <w:rFonts w:ascii="Arial" w:hAnsi="Arial" w:cs="Arial"/>
          <w:sz w:val="18"/>
          <w:szCs w:val="18"/>
        </w:rPr>
        <w:t>Jeżeli ogólne lub szczególne warunki ubezpieczenia mające zastosowanie do umowy ubezpieczenia:</w:t>
      </w:r>
    </w:p>
    <w:p w14:paraId="3A44E023" w14:textId="77777777" w:rsidR="00AC34BC" w:rsidRPr="004A5A73" w:rsidRDefault="00AC34BC" w:rsidP="00A360C9">
      <w:pPr>
        <w:numPr>
          <w:ilvl w:val="0"/>
          <w:numId w:val="20"/>
        </w:numPr>
        <w:spacing w:line="276" w:lineRule="auto"/>
        <w:jc w:val="both"/>
        <w:rPr>
          <w:rFonts w:ascii="Arial" w:hAnsi="Arial" w:cs="Arial"/>
          <w:b/>
          <w:sz w:val="18"/>
          <w:szCs w:val="18"/>
        </w:rPr>
      </w:pPr>
      <w:r w:rsidRPr="004A5A73">
        <w:rPr>
          <w:rFonts w:ascii="Arial" w:hAnsi="Arial" w:cs="Arial"/>
          <w:sz w:val="18"/>
          <w:szCs w:val="18"/>
        </w:rPr>
        <w:t>przewidują wyłączenie odpowiedzialności za szkody powstałe z kontraktów (umów) zawartych przed zawarciem wnioskowanej umowy ubezpieczenia, to nie będą miały one zastosowania na potrzeby przedmiotowej umowy ubezpieczenia odpowiedzialności cywilnej; nie będą miały również zastosowania postanowienia dotyczące daty początkowej umowy ubezpieczenia;</w:t>
      </w:r>
    </w:p>
    <w:p w14:paraId="7F577960"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 xml:space="preserve">przewidują wyłączenie odpowiedzialności za szkody powstałe w następstwie złego stanu technicznego urządzeń, za których konserwację odpowiada Ubezpieczony, ulegną doprecyzowaniu, w ten sposób, </w:t>
      </w:r>
      <w:r w:rsidRPr="004A5A73">
        <w:rPr>
          <w:rFonts w:ascii="Arial" w:hAnsi="Arial" w:cs="Arial"/>
          <w:sz w:val="18"/>
          <w:szCs w:val="18"/>
        </w:rPr>
        <w:br/>
        <w:t>iż wyłączenie znajdzie zastosowanie, o ile Ubezpieczony wiedział lub, przy zachowaniu należytej staranności, mógł się dowiedzieć o złym stanie technicznym urządzeń;</w:t>
      </w:r>
    </w:p>
    <w:p w14:paraId="59D84FD5"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przewidują wyłączenie, odpowiedzialności za szkody wyrządzone osobom bliskim Ubezpieczającemu, lub Ubezpieczonemu to nie będą miały zastosowania na potrzeby umowy ubezpieczenia;</w:t>
      </w:r>
    </w:p>
    <w:p w14:paraId="5552ADEF" w14:textId="77777777" w:rsidR="00A360C9" w:rsidRPr="00E70418" w:rsidRDefault="00AC34BC" w:rsidP="00A360C9">
      <w:pPr>
        <w:numPr>
          <w:ilvl w:val="0"/>
          <w:numId w:val="17"/>
        </w:numPr>
        <w:spacing w:before="100"/>
        <w:jc w:val="both"/>
        <w:rPr>
          <w:rFonts w:ascii="Arial" w:hAnsi="Arial" w:cs="Arial"/>
          <w:sz w:val="18"/>
          <w:szCs w:val="18"/>
        </w:rPr>
      </w:pPr>
      <w:r w:rsidRPr="00E70418">
        <w:rPr>
          <w:rFonts w:ascii="Arial" w:hAnsi="Arial" w:cs="Arial"/>
          <w:sz w:val="18"/>
          <w:szCs w:val="18"/>
        </w:rPr>
        <w:t>przewidują wyłączenie, odpowiedzialności za szkody wyrządzone pod wpływem alkoholu lub środków odurzających, to nie będzie miało zastosowania na potrzeby umowy ubezpieczenia</w:t>
      </w:r>
      <w:r w:rsidR="00A360C9" w:rsidRPr="00E70418">
        <w:rPr>
          <w:rFonts w:ascii="Arial" w:hAnsi="Arial" w:cs="Arial"/>
          <w:sz w:val="18"/>
          <w:szCs w:val="18"/>
        </w:rPr>
        <w:t xml:space="preserve">, limit odpowiedzialności w wysokości </w:t>
      </w:r>
      <w:r w:rsidR="00A360C9" w:rsidRPr="00E70418">
        <w:rPr>
          <w:rFonts w:ascii="Arial" w:hAnsi="Arial" w:cs="Arial"/>
          <w:b/>
          <w:sz w:val="18"/>
          <w:szCs w:val="18"/>
        </w:rPr>
        <w:t xml:space="preserve">3.000.000,00 zł </w:t>
      </w:r>
      <w:r w:rsidR="00A360C9" w:rsidRPr="00E70418">
        <w:rPr>
          <w:rFonts w:ascii="Arial" w:hAnsi="Arial" w:cs="Arial"/>
          <w:sz w:val="18"/>
          <w:szCs w:val="18"/>
        </w:rPr>
        <w:t>na jeden i wszystkie wypadki ubezpieczeniowe</w:t>
      </w:r>
      <w:r w:rsidR="00A360C9" w:rsidRPr="00E70418">
        <w:rPr>
          <w:rFonts w:ascii="Arial" w:hAnsi="Arial" w:cs="Arial"/>
          <w:b/>
          <w:sz w:val="18"/>
          <w:szCs w:val="1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AC34BC" w:rsidRPr="004A5A73" w14:paraId="282E8794" w14:textId="77777777" w:rsidTr="00E40B4C">
        <w:trPr>
          <w:tblCellSpacing w:w="15" w:type="dxa"/>
        </w:trPr>
        <w:tc>
          <w:tcPr>
            <w:tcW w:w="0" w:type="auto"/>
            <w:hideMark/>
          </w:tcPr>
          <w:p w14:paraId="5265D879" w14:textId="77777777" w:rsidR="00AC34BC" w:rsidRPr="00E70418" w:rsidRDefault="00AC34BC" w:rsidP="00A360C9">
            <w:pPr>
              <w:numPr>
                <w:ilvl w:val="0"/>
                <w:numId w:val="20"/>
              </w:numPr>
              <w:spacing w:line="276" w:lineRule="auto"/>
              <w:ind w:left="426" w:hanging="426"/>
              <w:jc w:val="both"/>
              <w:rPr>
                <w:rFonts w:ascii="Arial" w:hAnsi="Arial" w:cs="Arial"/>
                <w:sz w:val="18"/>
                <w:szCs w:val="18"/>
              </w:rPr>
            </w:pPr>
            <w:r w:rsidRPr="00E70418">
              <w:rPr>
                <w:rFonts w:ascii="Arial" w:hAnsi="Arial" w:cs="Arial"/>
                <w:sz w:val="18"/>
                <w:szCs w:val="18"/>
              </w:rPr>
              <w:t xml:space="preserve">przewidują wyłączenie, odpowiedzialności za szkody wyrządzone tworzeniem się grzyba, przenikaniem wód gruntowych, to ulegną doprecyzowaniu, w ten sposób, iż wyłączenie obowiązuje, o ile szkoda powstała wyłącznie na skutek przedmiotowych przyczyn i brak było innej pierwotnej przyczyny, a także nie było </w:t>
            </w:r>
            <w:r w:rsidRPr="00E70418">
              <w:rPr>
                <w:rFonts w:ascii="Arial" w:hAnsi="Arial" w:cs="Arial"/>
                <w:sz w:val="18"/>
                <w:szCs w:val="18"/>
              </w:rPr>
              <w:br/>
              <w:t>to spowodowane długotrwałym, ciągłym i systematycznym oddziaływaniem wymienionych czynników; </w:t>
            </w:r>
          </w:p>
        </w:tc>
      </w:tr>
    </w:tbl>
    <w:p w14:paraId="1C1408A4"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przewidują wyłączenie odpowiedzialności w stosunku do podmiotów zależnych i powiązanych bezpośrednio lub pośrednio kapitałowo z Ubezpieczającym/Ubezpieczonym oraz do podmiotów mających ten sam organ założycielski, to nie będzie miało ono zastosowania na potrzeby mowy ubezpieczenia;</w:t>
      </w:r>
    </w:p>
    <w:p w14:paraId="479C472E"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 xml:space="preserve">przewidują wyłączenie odpowiedzialności za szkody w pojazdach mechanicznych stanowiących własność pracowników Ubezpieczonego lub osób bliskich pracownikom, to nie będzie miało ono zastosowania </w:t>
      </w:r>
      <w:r w:rsidRPr="004A5A73">
        <w:rPr>
          <w:rFonts w:ascii="Arial" w:hAnsi="Arial" w:cs="Arial"/>
          <w:sz w:val="18"/>
          <w:szCs w:val="18"/>
        </w:rPr>
        <w:br/>
        <w:t>na potrzeby przedmiotowej umowy ubezpieczenia;</w:t>
      </w:r>
    </w:p>
    <w:p w14:paraId="743605A8"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przewidują wyłączenie odpowiedzialności za szkody spowodowane niewłaściwym oznakowaniem, zabezpieczeniem robót, to  nie będą miały zastosowania na potrzeby umowy ubezpieczenia;</w:t>
      </w:r>
    </w:p>
    <w:p w14:paraId="5783F82A"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uzależniają udzielanie ochrony ubezpieczeniowej do momentu wykonania zobowiązania, bądź przekazania pracy lub usługi, nie będą miały zastosowania na potrzeby umowy ubezpieczenia;</w:t>
      </w:r>
    </w:p>
    <w:p w14:paraId="7CD44017"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przewidują wyłączenie odpowiedzialności za szkody wodociągowe/</w:t>
      </w:r>
      <w:proofErr w:type="spellStart"/>
      <w:r w:rsidRPr="004A5A73">
        <w:rPr>
          <w:rFonts w:ascii="Arial" w:hAnsi="Arial" w:cs="Arial"/>
          <w:sz w:val="18"/>
          <w:szCs w:val="18"/>
        </w:rPr>
        <w:t>zalaniowe</w:t>
      </w:r>
      <w:proofErr w:type="spellEnd"/>
      <w:r w:rsidRPr="004A5A73">
        <w:rPr>
          <w:rFonts w:ascii="Arial" w:hAnsi="Arial" w:cs="Arial"/>
          <w:sz w:val="18"/>
          <w:szCs w:val="18"/>
        </w:rPr>
        <w:t>, bądź spowodowane cofnięciem się cieczy w systemach kanalizacyjnych, bądź grzewczych, to nie będzie miało zastosowania na potrzeby umowy ubezpieczenia.</w:t>
      </w:r>
    </w:p>
    <w:p w14:paraId="75ABB494"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przewidują wyłączenie odpowiedzialności za szkody wyrządzone przez zwierzęta - nie będą miały zastosowania na potrzeby umowy ubezpieczenia</w:t>
      </w:r>
    </w:p>
    <w:p w14:paraId="573B8647" w14:textId="77777777" w:rsidR="00AC34BC" w:rsidRPr="004A5A73" w:rsidRDefault="00AC34BC" w:rsidP="00A360C9">
      <w:pPr>
        <w:numPr>
          <w:ilvl w:val="0"/>
          <w:numId w:val="20"/>
        </w:numPr>
        <w:spacing w:line="276" w:lineRule="auto"/>
        <w:ind w:left="426" w:hanging="426"/>
        <w:jc w:val="both"/>
        <w:rPr>
          <w:rFonts w:ascii="Arial" w:hAnsi="Arial" w:cs="Arial"/>
          <w:sz w:val="18"/>
          <w:szCs w:val="18"/>
        </w:rPr>
      </w:pPr>
      <w:r w:rsidRPr="004A5A73">
        <w:rPr>
          <w:rFonts w:ascii="Arial" w:hAnsi="Arial" w:cs="Arial"/>
          <w:sz w:val="18"/>
          <w:szCs w:val="18"/>
        </w:rPr>
        <w:t>przewidują wyłączenie odpowiedzialności za szkody wyrządzone podwykonawcom - nie będą miały zastosowania na potrzeby umowy ubezpieczenia,</w:t>
      </w:r>
    </w:p>
    <w:p w14:paraId="219B3D04" w14:textId="77777777" w:rsidR="00AC34BC" w:rsidRPr="004A5A73" w:rsidRDefault="00AC34BC" w:rsidP="00AC34BC">
      <w:pPr>
        <w:spacing w:line="276" w:lineRule="auto"/>
        <w:jc w:val="both"/>
        <w:rPr>
          <w:rFonts w:ascii="Arial" w:hAnsi="Arial" w:cs="Arial"/>
          <w:sz w:val="18"/>
          <w:szCs w:val="18"/>
        </w:rPr>
      </w:pPr>
    </w:p>
    <w:p w14:paraId="5B809985" w14:textId="16CC6AF8" w:rsidR="00AC34BC" w:rsidRPr="004A5A73" w:rsidRDefault="00AC34BC" w:rsidP="00AC34BC">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985B2A">
        <w:rPr>
          <w:rFonts w:ascii="Arial" w:eastAsia="Times New Roman" w:hAnsi="Arial" w:cs="Arial"/>
          <w:b/>
          <w:sz w:val="18"/>
          <w:szCs w:val="18"/>
        </w:rPr>
        <w:t>19</w:t>
      </w:r>
    </w:p>
    <w:p w14:paraId="6F8E5FB3" w14:textId="77777777" w:rsidR="00AC34BC" w:rsidRPr="004A5A73" w:rsidRDefault="00AC34BC" w:rsidP="00AC34BC">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Klauzule dodatkowe</w:t>
      </w:r>
    </w:p>
    <w:p w14:paraId="43FA54CE" w14:textId="41A66FC2" w:rsidR="00AC34BC" w:rsidRPr="00E70418" w:rsidRDefault="00AC34BC" w:rsidP="00AC34BC">
      <w:pPr>
        <w:spacing w:line="276" w:lineRule="auto"/>
        <w:jc w:val="both"/>
        <w:rPr>
          <w:rFonts w:ascii="Arial" w:hAnsi="Arial" w:cs="Arial"/>
          <w:sz w:val="18"/>
          <w:szCs w:val="18"/>
        </w:rPr>
      </w:pPr>
      <w:r w:rsidRPr="004A5A73">
        <w:rPr>
          <w:rFonts w:ascii="Arial" w:hAnsi="Arial" w:cs="Arial"/>
          <w:sz w:val="18"/>
          <w:szCs w:val="18"/>
        </w:rPr>
        <w:t xml:space="preserve">Do ubezpieczenia OC zastosowanie mają następujące klauzule dodatkowe w brzmieniu określonym </w:t>
      </w:r>
      <w:r w:rsidRPr="004A5A73">
        <w:rPr>
          <w:rFonts w:ascii="Arial" w:hAnsi="Arial" w:cs="Arial"/>
          <w:sz w:val="18"/>
          <w:szCs w:val="18"/>
        </w:rPr>
        <w:br/>
      </w:r>
      <w:r w:rsidRPr="00E70418">
        <w:rPr>
          <w:rFonts w:ascii="Arial" w:hAnsi="Arial" w:cs="Arial"/>
          <w:sz w:val="18"/>
          <w:szCs w:val="18"/>
        </w:rPr>
        <w:t xml:space="preserve">w § </w:t>
      </w:r>
      <w:r w:rsidR="00985B2A" w:rsidRPr="00E70418">
        <w:rPr>
          <w:rFonts w:ascii="Arial" w:hAnsi="Arial" w:cs="Arial"/>
          <w:sz w:val="18"/>
          <w:szCs w:val="18"/>
        </w:rPr>
        <w:t>20</w:t>
      </w:r>
      <w:r w:rsidRPr="00E70418">
        <w:rPr>
          <w:rFonts w:ascii="Arial" w:hAnsi="Arial" w:cs="Arial"/>
          <w:sz w:val="18"/>
          <w:szCs w:val="18"/>
        </w:rPr>
        <w:t xml:space="preserve"> niniejszej Umowy:</w:t>
      </w:r>
    </w:p>
    <w:p w14:paraId="52C2DE7D" w14:textId="77777777" w:rsidR="001E06AD" w:rsidRPr="00AE3EF4" w:rsidRDefault="001E06AD" w:rsidP="001E06AD">
      <w:pPr>
        <w:numPr>
          <w:ilvl w:val="0"/>
          <w:numId w:val="46"/>
        </w:numPr>
        <w:tabs>
          <w:tab w:val="left" w:pos="0"/>
        </w:tabs>
        <w:spacing w:line="276" w:lineRule="auto"/>
        <w:jc w:val="both"/>
        <w:rPr>
          <w:rFonts w:ascii="Arial" w:hAnsi="Arial" w:cs="Arial"/>
          <w:sz w:val="18"/>
          <w:szCs w:val="18"/>
        </w:rPr>
      </w:pPr>
      <w:r w:rsidRPr="00AE3EF4">
        <w:rPr>
          <w:rFonts w:ascii="Arial" w:hAnsi="Arial" w:cs="Arial"/>
          <w:sz w:val="18"/>
          <w:szCs w:val="18"/>
        </w:rPr>
        <w:t xml:space="preserve">Klauzula EIB 01A (klauzula reprezentantów), </w:t>
      </w:r>
    </w:p>
    <w:p w14:paraId="06ACCAA0" w14:textId="77777777" w:rsidR="001E06AD" w:rsidRDefault="001E06AD" w:rsidP="001E06AD">
      <w:pPr>
        <w:numPr>
          <w:ilvl w:val="0"/>
          <w:numId w:val="46"/>
        </w:numPr>
        <w:tabs>
          <w:tab w:val="left" w:pos="0"/>
        </w:tabs>
        <w:spacing w:line="276" w:lineRule="auto"/>
        <w:jc w:val="both"/>
        <w:rPr>
          <w:rFonts w:ascii="Arial" w:hAnsi="Arial" w:cs="Arial"/>
          <w:sz w:val="18"/>
          <w:szCs w:val="18"/>
        </w:rPr>
      </w:pPr>
      <w:r>
        <w:rPr>
          <w:rFonts w:ascii="Arial" w:hAnsi="Arial" w:cs="Arial"/>
          <w:sz w:val="18"/>
          <w:szCs w:val="18"/>
        </w:rPr>
        <w:t>Klauzula EIB 44 (klauzula prolongaty)</w:t>
      </w:r>
    </w:p>
    <w:p w14:paraId="2DE621E2" w14:textId="77777777" w:rsidR="001E06AD" w:rsidRDefault="001E06AD" w:rsidP="001E06AD">
      <w:pPr>
        <w:numPr>
          <w:ilvl w:val="0"/>
          <w:numId w:val="46"/>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45 (klauzula ratalna),</w:t>
      </w:r>
    </w:p>
    <w:p w14:paraId="70AEB90F" w14:textId="77777777" w:rsidR="001E06AD" w:rsidRPr="00AE3EF4" w:rsidRDefault="001E06AD" w:rsidP="001E06AD">
      <w:pPr>
        <w:numPr>
          <w:ilvl w:val="0"/>
          <w:numId w:val="46"/>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8</w:t>
      </w:r>
      <w:r w:rsidRPr="00AE3EF4">
        <w:rPr>
          <w:rFonts w:ascii="Arial" w:hAnsi="Arial" w:cs="Arial"/>
          <w:sz w:val="18"/>
          <w:szCs w:val="18"/>
        </w:rPr>
        <w:t xml:space="preserve"> (klauzula terminu wykonania zobowiązań),</w:t>
      </w:r>
    </w:p>
    <w:p w14:paraId="79FE6C1B" w14:textId="77777777" w:rsidR="001E06AD" w:rsidRDefault="001E06AD" w:rsidP="001E06AD">
      <w:pPr>
        <w:numPr>
          <w:ilvl w:val="0"/>
          <w:numId w:val="46"/>
        </w:numPr>
        <w:tabs>
          <w:tab w:val="left" w:pos="0"/>
        </w:tabs>
        <w:spacing w:line="276" w:lineRule="auto"/>
        <w:jc w:val="both"/>
        <w:rPr>
          <w:rFonts w:ascii="Arial" w:hAnsi="Arial" w:cs="Arial"/>
          <w:sz w:val="18"/>
          <w:szCs w:val="18"/>
        </w:rPr>
      </w:pPr>
      <w:r>
        <w:rPr>
          <w:rFonts w:ascii="Arial" w:hAnsi="Arial" w:cs="Arial"/>
          <w:sz w:val="18"/>
          <w:szCs w:val="18"/>
        </w:rPr>
        <w:t>K</w:t>
      </w:r>
      <w:r w:rsidRPr="00AE3EF4">
        <w:rPr>
          <w:rFonts w:ascii="Arial" w:hAnsi="Arial" w:cs="Arial"/>
          <w:sz w:val="18"/>
          <w:szCs w:val="18"/>
        </w:rPr>
        <w:t>lauzula EIB 4</w:t>
      </w:r>
      <w:r>
        <w:rPr>
          <w:rFonts w:ascii="Arial" w:hAnsi="Arial" w:cs="Arial"/>
          <w:sz w:val="18"/>
          <w:szCs w:val="18"/>
        </w:rPr>
        <w:t>9</w:t>
      </w:r>
      <w:r w:rsidRPr="00AE3EF4">
        <w:rPr>
          <w:rFonts w:ascii="Arial" w:hAnsi="Arial" w:cs="Arial"/>
          <w:sz w:val="18"/>
          <w:szCs w:val="18"/>
        </w:rPr>
        <w:t xml:space="preserve"> (klauzula rozliczenia składek), </w:t>
      </w:r>
    </w:p>
    <w:p w14:paraId="2AFE2768" w14:textId="77777777" w:rsidR="001E06AD" w:rsidRPr="00AE3EF4" w:rsidRDefault="001E06AD" w:rsidP="001E06AD">
      <w:pPr>
        <w:numPr>
          <w:ilvl w:val="0"/>
          <w:numId w:val="46"/>
        </w:numPr>
        <w:tabs>
          <w:tab w:val="left" w:pos="0"/>
        </w:tabs>
        <w:spacing w:line="276" w:lineRule="auto"/>
        <w:jc w:val="both"/>
        <w:rPr>
          <w:rFonts w:ascii="Arial" w:hAnsi="Arial" w:cs="Arial"/>
          <w:sz w:val="18"/>
          <w:szCs w:val="18"/>
        </w:rPr>
      </w:pPr>
      <w:r>
        <w:rPr>
          <w:rFonts w:ascii="Arial" w:hAnsi="Arial" w:cs="Arial"/>
          <w:sz w:val="18"/>
          <w:szCs w:val="18"/>
        </w:rPr>
        <w:t>Klauzula EIB 71 (</w:t>
      </w:r>
      <w:r w:rsidRPr="00AE3EF4">
        <w:rPr>
          <w:rFonts w:ascii="Arial" w:hAnsi="Arial" w:cs="Arial"/>
          <w:sz w:val="18"/>
          <w:szCs w:val="18"/>
        </w:rPr>
        <w:t>klauzula ustalenia okoliczności szkody</w:t>
      </w:r>
      <w:r>
        <w:rPr>
          <w:rFonts w:ascii="Arial" w:hAnsi="Arial" w:cs="Arial"/>
          <w:sz w:val="18"/>
          <w:szCs w:val="18"/>
        </w:rPr>
        <w:t>)</w:t>
      </w:r>
      <w:r w:rsidRPr="00AE3EF4">
        <w:rPr>
          <w:rFonts w:ascii="Arial" w:hAnsi="Arial" w:cs="Arial"/>
          <w:sz w:val="18"/>
          <w:szCs w:val="18"/>
        </w:rPr>
        <w:t>,</w:t>
      </w:r>
    </w:p>
    <w:p w14:paraId="287DF3ED" w14:textId="77777777" w:rsidR="001E06AD" w:rsidRPr="00AE3EF4" w:rsidRDefault="001E06AD" w:rsidP="001E06AD">
      <w:pPr>
        <w:numPr>
          <w:ilvl w:val="0"/>
          <w:numId w:val="46"/>
        </w:numPr>
        <w:tabs>
          <w:tab w:val="left" w:pos="0"/>
        </w:tabs>
        <w:spacing w:line="276" w:lineRule="auto"/>
        <w:jc w:val="both"/>
        <w:rPr>
          <w:rFonts w:ascii="Arial" w:hAnsi="Arial" w:cs="Arial"/>
          <w:sz w:val="18"/>
          <w:szCs w:val="18"/>
        </w:rPr>
      </w:pPr>
      <w:r w:rsidRPr="00AE1A04">
        <w:rPr>
          <w:rFonts w:ascii="Arial" w:hAnsi="Arial" w:cs="Arial"/>
          <w:sz w:val="18"/>
          <w:szCs w:val="18"/>
        </w:rPr>
        <w:t>Klauzula EIB 93 (klauzula wykładni umowy</w:t>
      </w:r>
      <w:r>
        <w:rPr>
          <w:rFonts w:ascii="Arial" w:hAnsi="Arial" w:cs="Arial"/>
          <w:sz w:val="18"/>
          <w:szCs w:val="18"/>
        </w:rPr>
        <w:t>).</w:t>
      </w:r>
    </w:p>
    <w:p w14:paraId="532FCAC2" w14:textId="77777777" w:rsidR="00AC34BC" w:rsidRPr="004A5A73" w:rsidRDefault="00AC34BC" w:rsidP="00AC34BC">
      <w:pPr>
        <w:pStyle w:val="Luca"/>
        <w:spacing w:line="276" w:lineRule="auto"/>
        <w:rPr>
          <w:rFonts w:ascii="Arial" w:eastAsia="Times New Roman" w:hAnsi="Arial" w:cs="Arial"/>
          <w:sz w:val="18"/>
          <w:szCs w:val="18"/>
        </w:rPr>
      </w:pPr>
    </w:p>
    <w:p w14:paraId="0A583E0C" w14:textId="77777777" w:rsidR="00E70418" w:rsidRDefault="00E70418">
      <w:pPr>
        <w:spacing w:after="200" w:line="276" w:lineRule="auto"/>
        <w:rPr>
          <w:rFonts w:ascii="Arial" w:hAnsi="Arial" w:cs="Arial"/>
          <w:b/>
          <w:sz w:val="18"/>
          <w:szCs w:val="18"/>
        </w:rPr>
      </w:pPr>
      <w:r>
        <w:rPr>
          <w:rFonts w:ascii="Arial" w:hAnsi="Arial" w:cs="Arial"/>
          <w:b/>
          <w:sz w:val="18"/>
          <w:szCs w:val="18"/>
        </w:rPr>
        <w:br w:type="page"/>
      </w:r>
    </w:p>
    <w:p w14:paraId="3C170852" w14:textId="55005F63" w:rsidR="00AC34BC" w:rsidRDefault="00AC34BC" w:rsidP="006C7995">
      <w:pPr>
        <w:spacing w:after="200" w:line="276" w:lineRule="auto"/>
        <w:jc w:val="center"/>
        <w:rPr>
          <w:rFonts w:ascii="Arial" w:hAnsi="Arial" w:cs="Arial"/>
          <w:b/>
          <w:sz w:val="18"/>
          <w:szCs w:val="18"/>
        </w:rPr>
      </w:pPr>
      <w:r w:rsidRPr="00984437">
        <w:rPr>
          <w:rFonts w:ascii="Arial" w:hAnsi="Arial" w:cs="Arial"/>
          <w:b/>
          <w:sz w:val="18"/>
          <w:szCs w:val="18"/>
        </w:rPr>
        <w:lastRenderedPageBreak/>
        <w:t>DZIAŁ V</w:t>
      </w:r>
      <w:r w:rsidRPr="00984437">
        <w:rPr>
          <w:rFonts w:ascii="Arial" w:hAnsi="Arial" w:cs="Arial"/>
          <w:b/>
          <w:sz w:val="18"/>
          <w:szCs w:val="18"/>
        </w:rPr>
        <w:br/>
        <w:t>KLAUZULE DODATKOWE</w:t>
      </w:r>
    </w:p>
    <w:p w14:paraId="5E46193B" w14:textId="42D43F6B" w:rsidR="00985B2A" w:rsidRDefault="00985B2A" w:rsidP="00985B2A">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Pr>
          <w:rFonts w:ascii="Arial" w:eastAsia="Times New Roman" w:hAnsi="Arial" w:cs="Arial"/>
          <w:b/>
          <w:sz w:val="18"/>
          <w:szCs w:val="18"/>
        </w:rPr>
        <w:t>20</w:t>
      </w:r>
    </w:p>
    <w:p w14:paraId="141B841B" w14:textId="77777777" w:rsidR="001E06AD" w:rsidRDefault="001E06AD" w:rsidP="00985B2A">
      <w:pPr>
        <w:pStyle w:val="Luca"/>
        <w:spacing w:line="276" w:lineRule="auto"/>
        <w:jc w:val="center"/>
        <w:rPr>
          <w:rFonts w:ascii="Arial" w:eastAsia="Times New Roman" w:hAnsi="Arial" w:cs="Arial"/>
          <w:b/>
          <w:sz w:val="18"/>
          <w:szCs w:val="18"/>
        </w:rPr>
      </w:pPr>
    </w:p>
    <w:p w14:paraId="33D2D946" w14:textId="77777777" w:rsidR="001E06AD" w:rsidRPr="00E70418" w:rsidRDefault="001E06AD" w:rsidP="001E06AD">
      <w:pPr>
        <w:pStyle w:val="Akapitzlist"/>
        <w:numPr>
          <w:ilvl w:val="0"/>
          <w:numId w:val="47"/>
        </w:numPr>
        <w:spacing w:before="120"/>
        <w:jc w:val="both"/>
        <w:rPr>
          <w:rFonts w:ascii="Arial" w:hAnsi="Arial" w:cs="Arial"/>
          <w:b/>
          <w:sz w:val="18"/>
          <w:szCs w:val="18"/>
        </w:rPr>
      </w:pPr>
      <w:r w:rsidRPr="00E70418">
        <w:rPr>
          <w:rFonts w:ascii="Arial" w:hAnsi="Arial" w:cs="Arial"/>
          <w:b/>
          <w:sz w:val="18"/>
          <w:szCs w:val="18"/>
        </w:rPr>
        <w:t xml:space="preserve">KLAUZULA EIB 01A /KLAUZULA REPREZENTANTÓW/ </w:t>
      </w:r>
    </w:p>
    <w:p w14:paraId="3AE62F7E" w14:textId="77777777" w:rsidR="001E06AD" w:rsidRPr="007C0DA1" w:rsidRDefault="001E06AD" w:rsidP="001E06AD">
      <w:pPr>
        <w:pStyle w:val="LucaCash"/>
        <w:spacing w:before="120" w:line="240" w:lineRule="auto"/>
        <w:jc w:val="both"/>
        <w:rPr>
          <w:rFonts w:ascii="Arial" w:hAnsi="Arial" w:cs="Arial"/>
          <w:i/>
          <w:iCs/>
          <w:color w:val="000000"/>
          <w:sz w:val="18"/>
          <w:szCs w:val="18"/>
        </w:rPr>
      </w:pPr>
      <w:r w:rsidRPr="007C0DA1">
        <w:rPr>
          <w:rFonts w:ascii="Arial" w:hAnsi="Arial" w:cs="Arial"/>
          <w:i/>
          <w:iCs/>
          <w:color w:val="000000"/>
          <w:sz w:val="18"/>
          <w:szCs w:val="18"/>
        </w:rPr>
        <w:t xml:space="preserve">Strony uzgodniły, że: </w:t>
      </w:r>
    </w:p>
    <w:p w14:paraId="2BB8CAAE" w14:textId="77777777" w:rsidR="001E06AD" w:rsidRPr="007C0DA1"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nie odpowiada za szkody wyrządzone umyślnie wyłącznie przez Ubezpieczającego. Za Ubezpieczającego rozumie się wyłącznie Członków Zarządu Ubezpieczającego. </w:t>
      </w:r>
    </w:p>
    <w:p w14:paraId="6B444588" w14:textId="77777777" w:rsidR="001E06AD" w:rsidRPr="007C0DA1"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 xml:space="preserve">Jednocześnie Ubezpieczyciel odpowiada za szkody wyrządzone w wyniku rażącego niedbalstwa. </w:t>
      </w:r>
    </w:p>
    <w:p w14:paraId="352C67D2" w14:textId="77777777" w:rsidR="001E06AD" w:rsidRPr="007C0DA1"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 xml:space="preserve">W razie zawarcia umowy ubezpieczenia na cudzy rachunek niniejsze postanowienia stosuje się odpowiednio do Ubezpieczonego. </w:t>
      </w:r>
    </w:p>
    <w:p w14:paraId="0397AF0C" w14:textId="77777777" w:rsidR="001E06AD" w:rsidRPr="007C0DA1"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 xml:space="preserve">W przypadku ubezpieczenia odpowiedzialności cywilnej ubezpieczyciel odpowiada także za szkody wyrządzone </w:t>
      </w:r>
    </w:p>
    <w:p w14:paraId="6D2304F9" w14:textId="77777777" w:rsidR="001E06AD"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umyślnie przez Ubezpieczającego; limit odpowiedzialności na jedno i wszystkie zdarzenia 500.000 PLN.</w:t>
      </w:r>
    </w:p>
    <w:p w14:paraId="7651071B" w14:textId="77777777" w:rsidR="00E70418" w:rsidRPr="007C0DA1" w:rsidRDefault="00E70418" w:rsidP="001E06AD">
      <w:pPr>
        <w:pStyle w:val="LucaCash"/>
        <w:spacing w:before="120" w:line="240" w:lineRule="auto"/>
        <w:jc w:val="both"/>
        <w:rPr>
          <w:rFonts w:ascii="Arial" w:hAnsi="Arial" w:cs="Arial"/>
          <w:sz w:val="18"/>
          <w:szCs w:val="18"/>
        </w:rPr>
      </w:pPr>
    </w:p>
    <w:p w14:paraId="641FCAB2" w14:textId="77777777" w:rsidR="001E06AD" w:rsidRPr="00E70418" w:rsidRDefault="001E06AD" w:rsidP="001E06AD">
      <w:pPr>
        <w:pStyle w:val="Akapitzlist"/>
        <w:numPr>
          <w:ilvl w:val="0"/>
          <w:numId w:val="47"/>
        </w:numPr>
        <w:spacing w:before="120"/>
        <w:jc w:val="both"/>
        <w:rPr>
          <w:rFonts w:ascii="Arial" w:hAnsi="Arial" w:cs="Arial"/>
          <w:b/>
          <w:sz w:val="18"/>
          <w:szCs w:val="18"/>
        </w:rPr>
      </w:pPr>
      <w:r w:rsidRPr="00E70418">
        <w:rPr>
          <w:rFonts w:ascii="Arial" w:hAnsi="Arial" w:cs="Arial"/>
          <w:b/>
          <w:sz w:val="18"/>
          <w:szCs w:val="18"/>
        </w:rPr>
        <w:t>KLAUZULA EIB 44 /KLAUZULA PROLONGATY/</w:t>
      </w:r>
    </w:p>
    <w:p w14:paraId="32AFE7E8" w14:textId="77777777" w:rsidR="001E06AD" w:rsidRPr="007C0DA1" w:rsidRDefault="001E06AD" w:rsidP="001E06AD">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21606F92" w14:textId="77777777" w:rsidR="001E06AD" w:rsidRPr="007C0DA1" w:rsidRDefault="001E06AD" w:rsidP="001E06AD">
      <w:pPr>
        <w:pStyle w:val="Tekstpodstawowywcity2"/>
        <w:numPr>
          <w:ilvl w:val="0"/>
          <w:numId w:val="48"/>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0BA5080A" w14:textId="77777777" w:rsidR="001E06AD" w:rsidRPr="007C0DA1" w:rsidRDefault="001E06AD" w:rsidP="001E06AD">
      <w:pPr>
        <w:pStyle w:val="Tekstpodstawowywcity2"/>
        <w:numPr>
          <w:ilvl w:val="0"/>
          <w:numId w:val="48"/>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55320C7F" w14:textId="77777777" w:rsidR="001E06AD" w:rsidRPr="007C0DA1" w:rsidRDefault="001E06AD" w:rsidP="001E06AD">
      <w:pPr>
        <w:pStyle w:val="Tekstpodstawowywcity2"/>
        <w:numPr>
          <w:ilvl w:val="0"/>
          <w:numId w:val="48"/>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7C164C0F" w14:textId="77777777" w:rsidR="001E06AD" w:rsidRDefault="001E06AD" w:rsidP="001E06AD">
      <w:pPr>
        <w:pStyle w:val="Tekstpodstawowywcity2"/>
        <w:numPr>
          <w:ilvl w:val="0"/>
          <w:numId w:val="48"/>
        </w:numPr>
        <w:tabs>
          <w:tab w:val="clear" w:pos="720"/>
        </w:tabs>
        <w:spacing w:before="120" w:after="0" w:line="240" w:lineRule="auto"/>
        <w:ind w:left="0" w:firstLine="0"/>
        <w:jc w:val="both"/>
        <w:rPr>
          <w:rFonts w:ascii="Arial" w:hAnsi="Arial" w:cs="Arial"/>
          <w:sz w:val="18"/>
          <w:szCs w:val="18"/>
        </w:rPr>
      </w:pPr>
      <w:r w:rsidRPr="007C0DA1">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1D8A9238" w14:textId="77777777" w:rsidR="00E70418" w:rsidRPr="007C0DA1" w:rsidRDefault="00E70418" w:rsidP="00E70418">
      <w:pPr>
        <w:pStyle w:val="Tekstpodstawowywcity2"/>
        <w:spacing w:before="120" w:after="0" w:line="240" w:lineRule="auto"/>
        <w:ind w:left="0"/>
        <w:jc w:val="both"/>
        <w:rPr>
          <w:rFonts w:ascii="Arial" w:hAnsi="Arial" w:cs="Arial"/>
          <w:sz w:val="18"/>
          <w:szCs w:val="18"/>
        </w:rPr>
      </w:pPr>
    </w:p>
    <w:p w14:paraId="7E70D92D" w14:textId="77777777" w:rsidR="001E06AD" w:rsidRPr="00E70418" w:rsidRDefault="001E06AD" w:rsidP="001E06AD">
      <w:pPr>
        <w:pStyle w:val="Akapitzlist"/>
        <w:numPr>
          <w:ilvl w:val="0"/>
          <w:numId w:val="47"/>
        </w:numPr>
        <w:spacing w:before="120"/>
        <w:jc w:val="both"/>
        <w:rPr>
          <w:rFonts w:ascii="Arial" w:hAnsi="Arial" w:cs="Arial"/>
          <w:b/>
          <w:sz w:val="18"/>
          <w:szCs w:val="18"/>
        </w:rPr>
      </w:pPr>
      <w:r w:rsidRPr="00E70418">
        <w:rPr>
          <w:rFonts w:ascii="Arial" w:hAnsi="Arial" w:cs="Arial"/>
          <w:b/>
          <w:sz w:val="18"/>
          <w:szCs w:val="18"/>
        </w:rPr>
        <w:t>KLAUZULA EIB 45/KLAUZULA RATALNA/</w:t>
      </w:r>
    </w:p>
    <w:p w14:paraId="4A488BC2" w14:textId="77777777" w:rsidR="001E06AD" w:rsidRPr="007C0DA1" w:rsidRDefault="001E06AD" w:rsidP="001E06AD">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5C26676B" w14:textId="77777777" w:rsidR="001E06AD"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6818281D" w14:textId="77777777" w:rsidR="00E70418" w:rsidRPr="007C0DA1" w:rsidRDefault="00E70418" w:rsidP="001E06AD">
      <w:pPr>
        <w:pStyle w:val="LucaCash"/>
        <w:spacing w:before="120" w:line="240" w:lineRule="auto"/>
        <w:jc w:val="both"/>
        <w:rPr>
          <w:rFonts w:ascii="Arial" w:hAnsi="Arial" w:cs="Arial"/>
          <w:sz w:val="18"/>
          <w:szCs w:val="18"/>
        </w:rPr>
      </w:pPr>
    </w:p>
    <w:p w14:paraId="485A5AD3" w14:textId="77777777" w:rsidR="001E06AD" w:rsidRPr="00E70418" w:rsidRDefault="001E06AD" w:rsidP="001E06AD">
      <w:pPr>
        <w:pStyle w:val="Akapitzlist"/>
        <w:numPr>
          <w:ilvl w:val="0"/>
          <w:numId w:val="47"/>
        </w:numPr>
        <w:spacing w:before="120"/>
        <w:jc w:val="both"/>
        <w:rPr>
          <w:rFonts w:ascii="Arial" w:hAnsi="Arial" w:cs="Arial"/>
          <w:b/>
          <w:sz w:val="18"/>
          <w:szCs w:val="18"/>
        </w:rPr>
      </w:pPr>
      <w:r w:rsidRPr="00E70418">
        <w:rPr>
          <w:rFonts w:ascii="Arial" w:hAnsi="Arial" w:cs="Arial"/>
          <w:b/>
          <w:sz w:val="18"/>
          <w:szCs w:val="18"/>
        </w:rPr>
        <w:t>KLAUZULA EIB 48/KLAUZULA TERMINU WYKONANIA ZOBOWIĄZAŃ/</w:t>
      </w:r>
    </w:p>
    <w:p w14:paraId="4D5B1A28" w14:textId="77777777" w:rsidR="001E06AD" w:rsidRPr="007C0DA1" w:rsidRDefault="001E06AD" w:rsidP="001E06AD">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3B0751A4" w14:textId="77777777" w:rsidR="001E06AD"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01C7BC1A" w14:textId="77777777" w:rsidR="00E70418" w:rsidRPr="007C0DA1" w:rsidRDefault="00E70418" w:rsidP="001E06AD">
      <w:pPr>
        <w:pStyle w:val="LucaCash"/>
        <w:spacing w:before="120" w:line="240" w:lineRule="auto"/>
        <w:jc w:val="both"/>
        <w:rPr>
          <w:rFonts w:ascii="Arial" w:hAnsi="Arial" w:cs="Arial"/>
          <w:sz w:val="18"/>
          <w:szCs w:val="18"/>
        </w:rPr>
      </w:pPr>
    </w:p>
    <w:p w14:paraId="22D3C3A4" w14:textId="77777777" w:rsidR="001E06AD" w:rsidRPr="00E70418" w:rsidRDefault="001E06AD" w:rsidP="001E06AD">
      <w:pPr>
        <w:pStyle w:val="Akapitzlist"/>
        <w:numPr>
          <w:ilvl w:val="0"/>
          <w:numId w:val="47"/>
        </w:numPr>
        <w:spacing w:before="120"/>
        <w:jc w:val="both"/>
        <w:rPr>
          <w:rFonts w:ascii="Arial" w:hAnsi="Arial" w:cs="Arial"/>
          <w:b/>
          <w:sz w:val="18"/>
          <w:szCs w:val="18"/>
        </w:rPr>
      </w:pPr>
      <w:r w:rsidRPr="00E70418">
        <w:rPr>
          <w:rFonts w:ascii="Arial" w:hAnsi="Arial" w:cs="Arial"/>
          <w:b/>
          <w:sz w:val="18"/>
          <w:szCs w:val="18"/>
        </w:rPr>
        <w:t>KLAUZULA EIB 49 /KLAUZULA ROZLICZENIA SKŁADEK/</w:t>
      </w:r>
    </w:p>
    <w:p w14:paraId="310533DC" w14:textId="77777777" w:rsidR="001E06AD" w:rsidRPr="007C0DA1" w:rsidRDefault="001E06AD" w:rsidP="001E06AD">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2FA34B20" w14:textId="77777777" w:rsidR="001E06AD" w:rsidRPr="007C0DA1"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7EA7ABCA" w14:textId="77777777" w:rsidR="001E06AD" w:rsidRDefault="001E06AD" w:rsidP="00985B2A">
      <w:pPr>
        <w:pStyle w:val="Luca"/>
        <w:spacing w:line="276" w:lineRule="auto"/>
        <w:jc w:val="center"/>
        <w:rPr>
          <w:rFonts w:ascii="Arial" w:eastAsia="Times New Roman" w:hAnsi="Arial" w:cs="Arial"/>
          <w:b/>
          <w:sz w:val="18"/>
          <w:szCs w:val="18"/>
        </w:rPr>
      </w:pPr>
    </w:p>
    <w:p w14:paraId="48ED1DE4" w14:textId="77777777" w:rsidR="001E06AD" w:rsidRPr="00E70418" w:rsidRDefault="001E06AD" w:rsidP="001E06AD">
      <w:pPr>
        <w:pStyle w:val="Akapitzlist"/>
        <w:numPr>
          <w:ilvl w:val="0"/>
          <w:numId w:val="47"/>
        </w:numPr>
        <w:spacing w:before="120"/>
        <w:jc w:val="both"/>
        <w:rPr>
          <w:rFonts w:ascii="Arial" w:hAnsi="Arial" w:cs="Arial"/>
          <w:b/>
          <w:sz w:val="18"/>
          <w:szCs w:val="18"/>
        </w:rPr>
      </w:pPr>
      <w:r w:rsidRPr="00E70418">
        <w:rPr>
          <w:rFonts w:ascii="Arial" w:hAnsi="Arial" w:cs="Arial"/>
          <w:b/>
          <w:sz w:val="18"/>
          <w:szCs w:val="18"/>
        </w:rPr>
        <w:t>KLAUZULA EIB 71/KLAUZULA USTALENIA OKOLICZNOŚCI SZKODY/</w:t>
      </w:r>
    </w:p>
    <w:p w14:paraId="4BA0844D" w14:textId="77777777" w:rsidR="001E06AD" w:rsidRPr="007C0DA1" w:rsidRDefault="001E06AD" w:rsidP="001E06AD">
      <w:pPr>
        <w:autoSpaceDE w:val="0"/>
        <w:autoSpaceDN w:val="0"/>
        <w:adjustRightInd w:val="0"/>
        <w:spacing w:before="120"/>
        <w:jc w:val="both"/>
        <w:rPr>
          <w:rFonts w:ascii="Arial" w:hAnsi="Arial" w:cs="Arial"/>
          <w:i/>
          <w:iCs/>
          <w:color w:val="000000"/>
          <w:sz w:val="18"/>
          <w:szCs w:val="18"/>
        </w:rPr>
      </w:pPr>
      <w:r w:rsidRPr="007C0DA1">
        <w:rPr>
          <w:rFonts w:ascii="Arial" w:hAnsi="Arial" w:cs="Arial"/>
          <w:i/>
          <w:iCs/>
          <w:color w:val="000000"/>
          <w:sz w:val="18"/>
          <w:szCs w:val="18"/>
        </w:rPr>
        <w:lastRenderedPageBreak/>
        <w:t>Strony uzgodniły, że:</w:t>
      </w:r>
    </w:p>
    <w:p w14:paraId="68005AF5" w14:textId="77777777" w:rsidR="001E06AD" w:rsidRPr="007C0DA1" w:rsidRDefault="001E06AD" w:rsidP="001E06AD">
      <w:pPr>
        <w:pStyle w:val="LucaCash"/>
        <w:spacing w:before="120" w:line="240" w:lineRule="auto"/>
        <w:jc w:val="both"/>
        <w:rPr>
          <w:rFonts w:ascii="Arial" w:hAnsi="Arial" w:cs="Arial"/>
          <w:sz w:val="18"/>
          <w:szCs w:val="18"/>
        </w:rPr>
      </w:pPr>
      <w:r w:rsidRPr="007C0DA1">
        <w:rPr>
          <w:rFonts w:ascii="Arial" w:hAnsi="Arial" w:cs="Arial"/>
          <w:sz w:val="18"/>
          <w:szCs w:val="18"/>
        </w:rPr>
        <w:t xml:space="preserve">Ubezpieczyciel jest zobowiązany – po otrzymaniu zawiadomienia o wypadku ubezpieczeniowym - prowadzić postępowanie likwidacyjne zmierzające do ustalenia i wyjaśnienia okoliczności związanych ze szkodą oraz wysokością szkody, w szczególności wypłacić odszkodowanie bez względu na toczące się w związku ze szkodą inne postępowanie, w tym sądowe lub przygotowawcze. </w:t>
      </w:r>
    </w:p>
    <w:p w14:paraId="2456E4E1" w14:textId="77777777" w:rsidR="001E06AD" w:rsidRPr="00E70418" w:rsidRDefault="001E06AD" w:rsidP="001E06AD">
      <w:pPr>
        <w:pStyle w:val="Akapitzlist"/>
        <w:numPr>
          <w:ilvl w:val="0"/>
          <w:numId w:val="47"/>
        </w:numPr>
        <w:spacing w:before="120"/>
        <w:contextualSpacing w:val="0"/>
        <w:jc w:val="both"/>
        <w:rPr>
          <w:rFonts w:ascii="Arial" w:hAnsi="Arial" w:cs="Arial"/>
          <w:b/>
          <w:sz w:val="18"/>
          <w:szCs w:val="18"/>
        </w:rPr>
      </w:pPr>
      <w:r w:rsidRPr="00E70418">
        <w:rPr>
          <w:rFonts w:ascii="Arial" w:hAnsi="Arial" w:cs="Arial"/>
          <w:b/>
          <w:sz w:val="18"/>
          <w:szCs w:val="18"/>
        </w:rPr>
        <w:t>KLAUZULA EIB 93/KLAUZULA WYKŁADNI UMOWY/</w:t>
      </w:r>
    </w:p>
    <w:p w14:paraId="34976488" w14:textId="77777777" w:rsidR="001E06AD" w:rsidRPr="007C0DA1" w:rsidRDefault="001E06AD" w:rsidP="001E06AD">
      <w:pPr>
        <w:pStyle w:val="Akapitzlist"/>
        <w:autoSpaceDE w:val="0"/>
        <w:autoSpaceDN w:val="0"/>
        <w:adjustRightInd w:val="0"/>
        <w:ind w:left="0"/>
        <w:contextualSpacing w:val="0"/>
        <w:jc w:val="both"/>
        <w:rPr>
          <w:rFonts w:ascii="Arial" w:hAnsi="Arial" w:cs="Arial"/>
          <w:i/>
          <w:iCs/>
          <w:color w:val="000000"/>
          <w:sz w:val="18"/>
          <w:szCs w:val="18"/>
        </w:rPr>
      </w:pPr>
      <w:r w:rsidRPr="007C0DA1">
        <w:rPr>
          <w:rFonts w:ascii="Arial" w:hAnsi="Arial" w:cs="Arial"/>
          <w:i/>
          <w:iCs/>
          <w:color w:val="000000"/>
          <w:sz w:val="18"/>
          <w:szCs w:val="18"/>
        </w:rPr>
        <w:t>Strony uzgodniły, że:</w:t>
      </w:r>
    </w:p>
    <w:p w14:paraId="2EF87240" w14:textId="77777777" w:rsidR="001E06AD" w:rsidRDefault="001E06AD" w:rsidP="001E06AD">
      <w:pPr>
        <w:pStyle w:val="Akapitzlist"/>
        <w:spacing w:before="120"/>
        <w:ind w:left="0"/>
        <w:contextualSpacing w:val="0"/>
        <w:jc w:val="both"/>
        <w:rPr>
          <w:rFonts w:ascii="Arial" w:hAnsi="Arial" w:cs="Arial"/>
          <w:sz w:val="18"/>
          <w:szCs w:val="18"/>
        </w:rPr>
      </w:pPr>
      <w:r w:rsidRPr="007C0DA1">
        <w:rPr>
          <w:rFonts w:ascii="Arial" w:hAnsi="Arial" w:cs="Arial"/>
          <w:sz w:val="18"/>
          <w:szCs w:val="18"/>
        </w:rPr>
        <w:t xml:space="preserve">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 </w:t>
      </w:r>
    </w:p>
    <w:p w14:paraId="01765621" w14:textId="77777777" w:rsidR="001E06AD" w:rsidRPr="004A5A73" w:rsidRDefault="001E06AD" w:rsidP="00985B2A">
      <w:pPr>
        <w:pStyle w:val="Luca"/>
        <w:spacing w:line="276" w:lineRule="auto"/>
        <w:jc w:val="center"/>
        <w:rPr>
          <w:rFonts w:ascii="Arial" w:eastAsia="Times New Roman" w:hAnsi="Arial" w:cs="Arial"/>
          <w:b/>
          <w:sz w:val="18"/>
          <w:szCs w:val="18"/>
        </w:rPr>
      </w:pPr>
    </w:p>
    <w:p w14:paraId="0F605D16" w14:textId="77777777" w:rsidR="00AC34BC" w:rsidRPr="00E70418" w:rsidRDefault="00AC34BC" w:rsidP="001E06AD">
      <w:pPr>
        <w:pStyle w:val="Akapitzlist"/>
        <w:numPr>
          <w:ilvl w:val="0"/>
          <w:numId w:val="47"/>
        </w:numPr>
        <w:spacing w:before="120"/>
        <w:contextualSpacing w:val="0"/>
        <w:jc w:val="both"/>
        <w:rPr>
          <w:rFonts w:ascii="Arial" w:hAnsi="Arial" w:cs="Arial"/>
          <w:b/>
          <w:sz w:val="18"/>
          <w:szCs w:val="18"/>
        </w:rPr>
      </w:pPr>
      <w:r w:rsidRPr="00E70418">
        <w:rPr>
          <w:rFonts w:ascii="Arial" w:hAnsi="Arial" w:cs="Arial"/>
          <w:b/>
          <w:sz w:val="18"/>
          <w:szCs w:val="18"/>
        </w:rPr>
        <w:t>KLAUZULA CZYSTYCH STRAT FINANSOWYCH</w:t>
      </w:r>
    </w:p>
    <w:p w14:paraId="7EDFC491" w14:textId="77777777" w:rsidR="00AC34BC" w:rsidRPr="004A5A73" w:rsidRDefault="00AC34BC" w:rsidP="00AC34BC">
      <w:pPr>
        <w:spacing w:line="276" w:lineRule="auto"/>
        <w:jc w:val="both"/>
        <w:rPr>
          <w:rFonts w:ascii="Arial" w:hAnsi="Arial" w:cs="Arial"/>
          <w:sz w:val="18"/>
          <w:szCs w:val="18"/>
        </w:rPr>
      </w:pPr>
      <w:r w:rsidRPr="004A5A73">
        <w:rPr>
          <w:rFonts w:ascii="Arial" w:hAnsi="Arial" w:cs="Arial"/>
          <w:sz w:val="18"/>
          <w:szCs w:val="18"/>
        </w:rPr>
        <w:t>Strony postanowiły rozszerzyć zakres ubezpieczenia o odpowiedzialność cywilną za tzw. czyste straty finansowe. Jednakże Ubezpieczyciel nie odpowiada za:</w:t>
      </w:r>
    </w:p>
    <w:p w14:paraId="6984FBFD"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czyste straty finansowe wyrządzone przez produkty wyprodukowane lub dostarczone przez Ubezpieczonego lub też na jego zlecenie,</w:t>
      </w:r>
    </w:p>
    <w:p w14:paraId="2DC408EE"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koszty poniesione przez osoby trzecie na usunięcie, demontaż, wyjęcie lub oczyszczenie wadliwych produktów i montaż, zamocowanie lub położenie produktów wolnych od wad,</w:t>
      </w:r>
    </w:p>
    <w:p w14:paraId="54975B24"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czyste straty finansowe spowodowane świadomym naruszeniem przepisów prawa, wskazówek bądź zaleceń zleceniodawcy oraz jakichkolwiek innych obowiązków,</w:t>
      </w:r>
    </w:p>
    <w:p w14:paraId="4D905542"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czyste straty finansowe powstałe w wyniku działalności planistycznej, doradczej, kierowania budową albo montażem, działalności kontrolnej lub rzeczoznawczej,</w:t>
      </w:r>
    </w:p>
    <w:p w14:paraId="3523B55F"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czyste straty finansowe wynikłe z przekroczenia kosztorysów wszelkiego rodzaju,</w:t>
      </w:r>
    </w:p>
    <w:p w14:paraId="35F1C2AC"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czyste straty finansowe wynikłe w związku z dokonywaniem jakichkolwiek płatności,</w:t>
      </w:r>
    </w:p>
    <w:p w14:paraId="16C60D10"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czyste straty finansowe wynikające z nadużycia zaufania oraz przywłaszczenia,</w:t>
      </w:r>
    </w:p>
    <w:p w14:paraId="46EFEAB7"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 xml:space="preserve">roszczenia o wykonanie lub prawidłowe wykonanie zobowiązania oraz o zwrot kosztów poniesionych </w:t>
      </w:r>
      <w:r w:rsidRPr="00554F17">
        <w:rPr>
          <w:rFonts w:ascii="Arial" w:hAnsi="Arial" w:cs="Arial"/>
          <w:iCs/>
          <w:sz w:val="18"/>
          <w:szCs w:val="18"/>
        </w:rPr>
        <w:br/>
        <w:t>na poczet ich wykonania,</w:t>
      </w:r>
    </w:p>
    <w:p w14:paraId="7D0C4864"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roszczenia z zakresu stosunku pracy,</w:t>
      </w:r>
    </w:p>
    <w:p w14:paraId="5B422355"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za treść reklam</w:t>
      </w:r>
    </w:p>
    <w:p w14:paraId="1352493A"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przekroczeniem ustalonych terminów.</w:t>
      </w:r>
    </w:p>
    <w:p w14:paraId="56CFE546"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 xml:space="preserve">szkody powstałe w wyniku utraty dokumentów, pieniędzy, papierów wartościowych, </w:t>
      </w:r>
    </w:p>
    <w:p w14:paraId="009B98E8"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szkody związane z przetwarzaniem danych, instalacją oraz błędnym funkcjonowaniem oprogramowania,</w:t>
      </w:r>
    </w:p>
    <w:p w14:paraId="6C45B407" w14:textId="77777777" w:rsidR="00AC34BC" w:rsidRPr="00554F17" w:rsidRDefault="00AC34BC" w:rsidP="00A360C9">
      <w:pPr>
        <w:numPr>
          <w:ilvl w:val="0"/>
          <w:numId w:val="28"/>
        </w:numPr>
        <w:tabs>
          <w:tab w:val="clear" w:pos="2651"/>
        </w:tabs>
        <w:autoSpaceDE w:val="0"/>
        <w:autoSpaceDN w:val="0"/>
        <w:adjustRightInd w:val="0"/>
        <w:spacing w:line="276" w:lineRule="auto"/>
        <w:ind w:left="284" w:hanging="284"/>
        <w:jc w:val="both"/>
        <w:rPr>
          <w:rFonts w:ascii="Arial" w:hAnsi="Arial" w:cs="Arial"/>
          <w:iCs/>
          <w:sz w:val="18"/>
          <w:szCs w:val="18"/>
        </w:rPr>
      </w:pPr>
      <w:r w:rsidRPr="00554F17">
        <w:rPr>
          <w:rFonts w:ascii="Arial" w:hAnsi="Arial" w:cs="Arial"/>
          <w:iCs/>
          <w:sz w:val="18"/>
          <w:szCs w:val="18"/>
        </w:rPr>
        <w:t>szkody związane z działalnością księgową lub finansową.</w:t>
      </w:r>
    </w:p>
    <w:p w14:paraId="49184FC7" w14:textId="77777777" w:rsidR="00AC34BC" w:rsidRPr="004A5A73" w:rsidRDefault="00AC34BC" w:rsidP="00AC34BC">
      <w:pPr>
        <w:spacing w:line="276" w:lineRule="auto"/>
        <w:ind w:left="426"/>
        <w:jc w:val="both"/>
        <w:rPr>
          <w:rFonts w:ascii="Arial" w:hAnsi="Arial" w:cs="Arial"/>
          <w:sz w:val="18"/>
          <w:szCs w:val="18"/>
        </w:rPr>
      </w:pPr>
    </w:p>
    <w:p w14:paraId="6BC49094" w14:textId="77777777" w:rsidR="00AC34BC" w:rsidRPr="00E70418" w:rsidRDefault="00AC34BC" w:rsidP="001E06AD">
      <w:pPr>
        <w:pStyle w:val="Akapitzlist"/>
        <w:numPr>
          <w:ilvl w:val="0"/>
          <w:numId w:val="47"/>
        </w:numPr>
        <w:spacing w:before="120"/>
        <w:contextualSpacing w:val="0"/>
        <w:jc w:val="both"/>
        <w:rPr>
          <w:rFonts w:ascii="Arial" w:hAnsi="Arial" w:cs="Arial"/>
          <w:b/>
          <w:sz w:val="18"/>
          <w:szCs w:val="18"/>
        </w:rPr>
      </w:pPr>
      <w:r w:rsidRPr="00E70418">
        <w:rPr>
          <w:rFonts w:ascii="Arial" w:hAnsi="Arial" w:cs="Arial"/>
          <w:b/>
          <w:sz w:val="18"/>
          <w:szCs w:val="18"/>
        </w:rPr>
        <w:t>KLAUZULA SZKÓD WYNIKŁYCH Z EMISJI/KLAUZULA SZKÓD W ŚRODOWISKU</w:t>
      </w:r>
    </w:p>
    <w:p w14:paraId="6EEB7B6B" w14:textId="77777777" w:rsidR="00AC34BC" w:rsidRPr="004A5A73" w:rsidRDefault="00AC34BC" w:rsidP="00AC34BC">
      <w:pPr>
        <w:spacing w:line="276" w:lineRule="auto"/>
        <w:jc w:val="both"/>
        <w:rPr>
          <w:rFonts w:ascii="Arial" w:hAnsi="Arial" w:cs="Arial"/>
          <w:sz w:val="18"/>
          <w:szCs w:val="18"/>
        </w:rPr>
      </w:pPr>
      <w:r w:rsidRPr="004A5A73">
        <w:rPr>
          <w:rFonts w:ascii="Arial" w:hAnsi="Arial" w:cs="Arial"/>
          <w:sz w:val="18"/>
          <w:szCs w:val="18"/>
        </w:rPr>
        <w:t xml:space="preserve">Strony ustalają, iż postanowienia warunków ubezpieczenia odpowiedzialności cywilnej wyłączające odpowiedzialność za szkody powstałe wskutek , wycieku, emisji, ulotnienia lub innej formy przedostania się substancji do wody, gruntu, powietrza lub wyłączające odpowiedzialność za szkody w środowisku nie będą obowiązywać na potrzeby niniejszej Umowy. W ich miejsce obowiązywała będzie następująca treść: </w:t>
      </w:r>
    </w:p>
    <w:p w14:paraId="776B5C41" w14:textId="77777777" w:rsidR="00AC34BC" w:rsidRPr="00D60C8F"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t xml:space="preserve">Ochrona ubezpieczeniowa obejmuje odpowiedzialność cywilną Ubezpieczonego za szkody osobowe lub rzeczowe powstałe w wyniku przedostania się substancji niebezpiecznych powodujących skażenie lub zanieczyszczenie gleby, powietrza, wody powierzchniowej lub gruntowej, przy czym przyczyna przedostania się substancji niebezpiecznej winna być nagła i niezależna do woli Ubezpieczonego, lub osób za które ponosi odpowiedzialność. </w:t>
      </w:r>
    </w:p>
    <w:p w14:paraId="6CBF144F" w14:textId="77777777" w:rsidR="00AC34BC" w:rsidRPr="00D60C8F"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t xml:space="preserve">Ochrona ubezpieczeniowa obejmuje także szkody w środowisku powstałe wskutek wypadków/kolizji pojazdów będących własnością lub użytkowanych przez Ubezpieczonego. </w:t>
      </w:r>
    </w:p>
    <w:p w14:paraId="797B0DB6" w14:textId="77777777" w:rsidR="00AC34BC" w:rsidRPr="00D60C8F"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t xml:space="preserve">Przez przedostanie rozumie się w szczególności emisję, wyciek, ulotnienie, uwolnienie lub jakikolwiek proces prowadzący do wydostania się substancji niebezpiecznej. </w:t>
      </w:r>
    </w:p>
    <w:p w14:paraId="00C9F86E" w14:textId="77777777" w:rsidR="00AC34BC" w:rsidRPr="00D60C8F"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t xml:space="preserve">Ochroną ubezpieczeniową na bazie niniejszej klauzuli objęte są ponadto koszty neutralizacji lub usunięcia substancji niebezpiecznych z gleby, poniesione przez osoby trzecie. </w:t>
      </w:r>
    </w:p>
    <w:p w14:paraId="5F4C4A6F" w14:textId="77777777" w:rsidR="00AC34BC" w:rsidRPr="00E70418"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t xml:space="preserve">Ochrona ubezpieczeniowa obejmuje zdarzenia opisane w ust 1 i 2 niniejszej klauzuli, które wystąpią w okresie </w:t>
      </w:r>
      <w:r w:rsidRPr="00E70418">
        <w:rPr>
          <w:rFonts w:ascii="Arial" w:hAnsi="Arial" w:cs="Arial"/>
          <w:iCs/>
          <w:sz w:val="18"/>
          <w:szCs w:val="18"/>
        </w:rPr>
        <w:t xml:space="preserve">ubezpieczenia pod warunkiem, powiadomienia Ubezpieczyciela  bezzwłocznie, jednakże nie później niż w 60 dni po rozpoczęciu takiego zdarzenia, chyba że Ubezpieczony nie wiedział lub przy zachowaniu należytej staranności nie mógł się dowiedzieć o przedostaniu substancji niebezpiecznej. </w:t>
      </w:r>
    </w:p>
    <w:p w14:paraId="0CD06031" w14:textId="77777777" w:rsidR="00AC34BC" w:rsidRPr="00E70418"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E70418">
        <w:rPr>
          <w:rFonts w:ascii="Arial" w:hAnsi="Arial" w:cs="Arial"/>
          <w:iCs/>
          <w:sz w:val="18"/>
          <w:szCs w:val="18"/>
        </w:rPr>
        <w:t xml:space="preserve">Limit odpowiedzialności  wynosi 5 000 000,00 zł. Franszyza redukcyjna 10% wartości odszkodowania nie więcej jednak niż 10.000PLN. </w:t>
      </w:r>
    </w:p>
    <w:p w14:paraId="3106EAE7" w14:textId="77777777" w:rsidR="00AC34BC" w:rsidRPr="00D60C8F"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lastRenderedPageBreak/>
        <w:t xml:space="preserve">W przypadku substancji innych niż substancje niebezpieczne w rozumieniu ustawy o substancjach chemicznych i ich mieszaninach  lub w stanie faktycznym, w którym emisja, wyciek, przedostanie się substancji nie powoduje skażenia gleby, powietrza lub wód ochrona ubezpieczeniowa obowiązuje </w:t>
      </w:r>
      <w:r w:rsidRPr="00D60C8F">
        <w:rPr>
          <w:rFonts w:ascii="Arial" w:hAnsi="Arial" w:cs="Arial"/>
          <w:iCs/>
          <w:sz w:val="18"/>
          <w:szCs w:val="18"/>
        </w:rPr>
        <w:br/>
        <w:t xml:space="preserve">i udzielana jest w ramach globalnej sumy gwarancyjnej i w ramach zakresu podstawowego Umowy Ubezpieczenia.   </w:t>
      </w:r>
    </w:p>
    <w:p w14:paraId="716E751C" w14:textId="77777777" w:rsidR="00AC34BC" w:rsidRPr="00D60C8F"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t xml:space="preserve">Odpowiedzialność ubezpieczyciela istnieje pod warunkiem gdy  początek wypadku ubezpieczeniowego miał miejsce w trakcie okresu ubezpieczenia, a pierwsza szkoda osobowa lub rzeczowa powstała wskutek wycieku, emisji, ulotnienia się substancji niebezpiecznych ujawniła się w ciągu 72 godzin od chwili rozpoczęcia wycieku, emisji, ulotnienia się substancji niebezpiecznych. </w:t>
      </w:r>
    </w:p>
    <w:p w14:paraId="358FA12B" w14:textId="4A0888B6" w:rsidR="00AC34BC" w:rsidRPr="00D60C8F" w:rsidRDefault="00AC34BC" w:rsidP="00A360C9">
      <w:pPr>
        <w:numPr>
          <w:ilvl w:val="0"/>
          <w:numId w:val="30"/>
        </w:numPr>
        <w:tabs>
          <w:tab w:val="clear" w:pos="2651"/>
        </w:tabs>
        <w:autoSpaceDE w:val="0"/>
        <w:autoSpaceDN w:val="0"/>
        <w:adjustRightInd w:val="0"/>
        <w:spacing w:line="276" w:lineRule="auto"/>
        <w:ind w:left="284" w:hanging="284"/>
        <w:jc w:val="both"/>
        <w:rPr>
          <w:rFonts w:ascii="Arial" w:hAnsi="Arial" w:cs="Arial"/>
          <w:iCs/>
          <w:sz w:val="18"/>
          <w:szCs w:val="18"/>
        </w:rPr>
      </w:pPr>
      <w:r w:rsidRPr="00D60C8F">
        <w:rPr>
          <w:rFonts w:ascii="Arial" w:hAnsi="Arial" w:cs="Arial"/>
          <w:iCs/>
          <w:sz w:val="18"/>
          <w:szCs w:val="18"/>
        </w:rPr>
        <w:t xml:space="preserve">Dla przedmiotowego rozszerzenia </w:t>
      </w:r>
      <w:r w:rsidR="00231D98">
        <w:rPr>
          <w:rFonts w:ascii="Arial" w:hAnsi="Arial" w:cs="Arial"/>
          <w:iCs/>
          <w:sz w:val="18"/>
          <w:szCs w:val="18"/>
        </w:rPr>
        <w:t xml:space="preserve">nie ma </w:t>
      </w:r>
      <w:r w:rsidRPr="00D60C8F">
        <w:rPr>
          <w:rFonts w:ascii="Arial" w:hAnsi="Arial" w:cs="Arial"/>
          <w:iCs/>
          <w:sz w:val="18"/>
          <w:szCs w:val="18"/>
        </w:rPr>
        <w:t xml:space="preserve">zastosowanie wyłączenie odpowiedzialności ubezpieczyciela w zakresie roszczeń związanych ze szkodami w środowisku wynikającymi z funkcjonowania urządzeń, obiektów lub instalacji do ostatecznego składowania odpadów; </w:t>
      </w:r>
    </w:p>
    <w:p w14:paraId="25AA1C25" w14:textId="77777777" w:rsidR="00AC34BC" w:rsidRPr="004A5A73" w:rsidRDefault="00AC34BC" w:rsidP="00AC34BC">
      <w:pPr>
        <w:pStyle w:val="Akapitzlist"/>
        <w:spacing w:line="276" w:lineRule="auto"/>
        <w:ind w:left="426"/>
        <w:jc w:val="both"/>
        <w:rPr>
          <w:rFonts w:ascii="Arial" w:hAnsi="Arial" w:cs="Arial"/>
          <w:sz w:val="18"/>
          <w:szCs w:val="18"/>
        </w:rPr>
      </w:pPr>
    </w:p>
    <w:p w14:paraId="0B104137" w14:textId="77777777" w:rsidR="00AC34BC" w:rsidRDefault="00AC34BC" w:rsidP="00AC34BC">
      <w:pPr>
        <w:tabs>
          <w:tab w:val="num" w:pos="1559"/>
        </w:tabs>
        <w:jc w:val="center"/>
        <w:rPr>
          <w:rFonts w:ascii="Arial" w:hAnsi="Arial" w:cs="Arial"/>
          <w:b/>
          <w:sz w:val="18"/>
          <w:szCs w:val="18"/>
        </w:rPr>
      </w:pPr>
    </w:p>
    <w:p w14:paraId="60287536" w14:textId="77777777" w:rsidR="00AC34BC" w:rsidRPr="004A5A73" w:rsidRDefault="00AC34BC" w:rsidP="00AC34BC">
      <w:pPr>
        <w:pStyle w:val="Luca"/>
        <w:spacing w:line="276" w:lineRule="auto"/>
        <w:jc w:val="center"/>
        <w:rPr>
          <w:rFonts w:ascii="Arial" w:hAnsi="Arial" w:cs="Arial"/>
          <w:b/>
          <w:sz w:val="18"/>
          <w:szCs w:val="18"/>
        </w:rPr>
      </w:pPr>
      <w:r w:rsidRPr="004A5A73">
        <w:rPr>
          <w:rFonts w:ascii="Arial" w:hAnsi="Arial" w:cs="Arial"/>
          <w:b/>
          <w:sz w:val="18"/>
          <w:szCs w:val="18"/>
        </w:rPr>
        <w:t>DZIAŁ VI</w:t>
      </w:r>
      <w:r w:rsidRPr="004A5A73">
        <w:rPr>
          <w:rFonts w:ascii="Arial" w:hAnsi="Arial" w:cs="Arial"/>
          <w:b/>
          <w:sz w:val="18"/>
          <w:szCs w:val="18"/>
        </w:rPr>
        <w:br/>
        <w:t>WARUNKI LIKWIDACJI SZKÓD</w:t>
      </w:r>
    </w:p>
    <w:p w14:paraId="13871BF4" w14:textId="6AD6433A" w:rsidR="00AC34BC" w:rsidRPr="004A5A73" w:rsidRDefault="00AC34BC" w:rsidP="00AC34BC">
      <w:pPr>
        <w:spacing w:line="276" w:lineRule="auto"/>
        <w:jc w:val="center"/>
        <w:rPr>
          <w:rFonts w:ascii="Arial" w:hAnsi="Arial" w:cs="Arial"/>
          <w:sz w:val="18"/>
          <w:szCs w:val="18"/>
        </w:rPr>
      </w:pPr>
      <w:r w:rsidRPr="004A5A73">
        <w:rPr>
          <w:rFonts w:ascii="Arial" w:hAnsi="Arial" w:cs="Arial"/>
          <w:b/>
          <w:sz w:val="18"/>
          <w:szCs w:val="18"/>
        </w:rPr>
        <w:t>§ </w:t>
      </w:r>
      <w:r w:rsidR="00985B2A">
        <w:rPr>
          <w:rFonts w:ascii="Arial" w:hAnsi="Arial" w:cs="Arial"/>
          <w:b/>
          <w:sz w:val="18"/>
          <w:szCs w:val="18"/>
        </w:rPr>
        <w:t>21</w:t>
      </w:r>
    </w:p>
    <w:p w14:paraId="41482553" w14:textId="77777777" w:rsidR="00AC34BC" w:rsidRPr="004A5A73" w:rsidRDefault="00AC34BC" w:rsidP="00A360C9">
      <w:pPr>
        <w:pStyle w:val="Akapitzlist"/>
        <w:numPr>
          <w:ilvl w:val="1"/>
          <w:numId w:val="9"/>
        </w:numPr>
        <w:tabs>
          <w:tab w:val="clear" w:pos="747"/>
          <w:tab w:val="num" w:pos="426"/>
        </w:tabs>
        <w:spacing w:line="276" w:lineRule="auto"/>
        <w:ind w:hanging="747"/>
        <w:jc w:val="both"/>
        <w:rPr>
          <w:rFonts w:ascii="Arial" w:hAnsi="Arial" w:cs="Arial"/>
          <w:sz w:val="18"/>
          <w:szCs w:val="18"/>
        </w:rPr>
      </w:pPr>
      <w:r w:rsidRPr="004A5A73">
        <w:rPr>
          <w:rFonts w:ascii="Arial" w:hAnsi="Arial" w:cs="Arial"/>
          <w:sz w:val="18"/>
          <w:szCs w:val="18"/>
        </w:rPr>
        <w:t>Ubezpieczenie odpowiedzialności cywilnej</w:t>
      </w:r>
    </w:p>
    <w:p w14:paraId="07CCB826" w14:textId="77777777" w:rsidR="00AC34BC" w:rsidRPr="00C03713" w:rsidRDefault="00AC34BC" w:rsidP="00A360C9">
      <w:pPr>
        <w:pStyle w:val="Akapitzlist"/>
        <w:numPr>
          <w:ilvl w:val="1"/>
          <w:numId w:val="36"/>
        </w:numPr>
        <w:spacing w:line="276" w:lineRule="auto"/>
        <w:jc w:val="both"/>
        <w:rPr>
          <w:rFonts w:ascii="Arial" w:hAnsi="Arial" w:cs="Arial"/>
          <w:sz w:val="18"/>
          <w:szCs w:val="18"/>
        </w:rPr>
      </w:pPr>
      <w:r w:rsidRPr="00C03713">
        <w:rPr>
          <w:rFonts w:ascii="Arial" w:hAnsi="Arial" w:cs="Arial"/>
          <w:sz w:val="18"/>
          <w:szCs w:val="18"/>
        </w:rPr>
        <w:t>Termin zgłoszenia szkody wynosi 7 dni roboczych od dnia w którym ubezpieczony dowiedział się</w:t>
      </w:r>
      <w:r w:rsidRPr="00C03713">
        <w:rPr>
          <w:rFonts w:ascii="Arial" w:hAnsi="Arial" w:cs="Arial"/>
          <w:sz w:val="18"/>
          <w:szCs w:val="18"/>
        </w:rPr>
        <w:br/>
        <w:t>o szkodzie.</w:t>
      </w:r>
    </w:p>
    <w:p w14:paraId="53C138DC" w14:textId="77777777" w:rsidR="00AC34BC" w:rsidRPr="004A5A73" w:rsidRDefault="00AC34BC" w:rsidP="00A360C9">
      <w:pPr>
        <w:pStyle w:val="Akapitzlist"/>
        <w:numPr>
          <w:ilvl w:val="1"/>
          <w:numId w:val="36"/>
        </w:numPr>
        <w:spacing w:line="276" w:lineRule="auto"/>
        <w:jc w:val="both"/>
        <w:rPr>
          <w:rFonts w:ascii="Arial" w:hAnsi="Arial" w:cs="Arial"/>
          <w:sz w:val="18"/>
          <w:szCs w:val="18"/>
        </w:rPr>
      </w:pPr>
      <w:r w:rsidRPr="004A5A73">
        <w:rPr>
          <w:rFonts w:ascii="Arial" w:hAnsi="Arial" w:cs="Arial"/>
          <w:sz w:val="18"/>
          <w:szCs w:val="18"/>
        </w:rPr>
        <w:t>W przypadku szkód powstałych z czynów niedozwolonych (OC delikt) a także powstałych w związku niewykonaniem zobowiązania (OC kontrakt) Ubezpieczyciel będzie prowadził postępowanie likwidacyjne bez względu na fakt zgłoszenia roszczenia przez osoby uprawnione do otrzymania odszkodowania, na podstawie zgłoszenia zdarzenia przez Ubezpieczającego bądź brokera.</w:t>
      </w:r>
    </w:p>
    <w:p w14:paraId="36AF2C76" w14:textId="77777777" w:rsidR="00AC34BC" w:rsidRPr="004A5A73" w:rsidRDefault="00AC34BC" w:rsidP="00A360C9">
      <w:pPr>
        <w:pStyle w:val="Akapitzlist"/>
        <w:numPr>
          <w:ilvl w:val="1"/>
          <w:numId w:val="36"/>
        </w:numPr>
        <w:spacing w:line="276" w:lineRule="auto"/>
        <w:jc w:val="both"/>
        <w:rPr>
          <w:rFonts w:ascii="Arial" w:hAnsi="Arial" w:cs="Arial"/>
          <w:sz w:val="18"/>
          <w:szCs w:val="18"/>
        </w:rPr>
      </w:pPr>
      <w:r w:rsidRPr="004A5A73">
        <w:rPr>
          <w:rFonts w:ascii="Arial" w:hAnsi="Arial" w:cs="Arial"/>
          <w:sz w:val="18"/>
          <w:szCs w:val="18"/>
        </w:rPr>
        <w:t>Ubezpieczyciel na pisemny wniosek Ubezpieczonego zobowiązuje się do pokrycia kosztów obrony oraz udziału w sprawie w charakterze interwenienta ubocznego, w każdej sprawie, w której przeciwko Ubezpieczonemu osoba trzecia będzie dochodzić roszczeń na drodze sądową niezależnie od tego czy roszczenie było zasadne czy nie. Z zastrzeżeniem, iż Ubezpieczyciel każdorazowo analizuje możliwość zasadności przystąpienia do sprawy w charakterze interwenienta ubocznego</w:t>
      </w:r>
    </w:p>
    <w:p w14:paraId="79496ADA" w14:textId="77777777" w:rsidR="00AC34BC" w:rsidRPr="004A5A73" w:rsidRDefault="00AC34BC" w:rsidP="00A360C9">
      <w:pPr>
        <w:pStyle w:val="Akapitzlist"/>
        <w:numPr>
          <w:ilvl w:val="1"/>
          <w:numId w:val="36"/>
        </w:numPr>
        <w:spacing w:line="276" w:lineRule="auto"/>
        <w:jc w:val="both"/>
        <w:rPr>
          <w:rFonts w:ascii="Arial" w:hAnsi="Arial" w:cs="Arial"/>
          <w:sz w:val="18"/>
          <w:szCs w:val="18"/>
        </w:rPr>
      </w:pPr>
      <w:r w:rsidRPr="004A5A73">
        <w:rPr>
          <w:rFonts w:ascii="Arial" w:hAnsi="Arial" w:cs="Arial"/>
          <w:sz w:val="18"/>
          <w:szCs w:val="18"/>
        </w:rPr>
        <w:t xml:space="preserve">Ubezpieczyciel pokryje koszty ratowania mienia, o których mowa w art. 826KC i udzieli informacji </w:t>
      </w:r>
      <w:r w:rsidRPr="004A5A73">
        <w:rPr>
          <w:rFonts w:ascii="Arial" w:hAnsi="Arial" w:cs="Arial"/>
          <w:sz w:val="18"/>
          <w:szCs w:val="18"/>
        </w:rPr>
        <w:br/>
        <w:t>o, które Ubezpieczający zwróci się w związku z wystąpieniem zdarzeń.</w:t>
      </w:r>
    </w:p>
    <w:p w14:paraId="1095320C" w14:textId="77777777" w:rsidR="00AC34BC" w:rsidRPr="004A5A73" w:rsidRDefault="00AC34BC" w:rsidP="00A360C9">
      <w:pPr>
        <w:pStyle w:val="Akapitzlist"/>
        <w:numPr>
          <w:ilvl w:val="1"/>
          <w:numId w:val="36"/>
        </w:numPr>
        <w:spacing w:line="276" w:lineRule="auto"/>
        <w:jc w:val="both"/>
        <w:rPr>
          <w:rFonts w:ascii="Arial" w:hAnsi="Arial" w:cs="Arial"/>
          <w:sz w:val="18"/>
          <w:szCs w:val="18"/>
        </w:rPr>
      </w:pPr>
      <w:r w:rsidRPr="004A5A73">
        <w:rPr>
          <w:rFonts w:ascii="Arial" w:hAnsi="Arial" w:cs="Arial"/>
          <w:sz w:val="18"/>
          <w:szCs w:val="18"/>
        </w:rPr>
        <w:t>Ubezpieczyciel nie może żądać od Ubezpieczającego oświadczenia, co do przyjęcia odpowiedzialności za szkodę i uzależniać od tego przyjęcie przez Ubezpieczyciela odpowiedzialności za szkodę.</w:t>
      </w:r>
    </w:p>
    <w:p w14:paraId="46ADABC8" w14:textId="77777777" w:rsidR="00AC34BC" w:rsidRPr="004A5A73" w:rsidRDefault="00AC34BC" w:rsidP="00A360C9">
      <w:pPr>
        <w:pStyle w:val="Akapitzlist"/>
        <w:numPr>
          <w:ilvl w:val="1"/>
          <w:numId w:val="36"/>
        </w:numPr>
        <w:spacing w:line="276" w:lineRule="auto"/>
        <w:jc w:val="both"/>
        <w:rPr>
          <w:rFonts w:ascii="Arial" w:hAnsi="Arial" w:cs="Arial"/>
          <w:sz w:val="18"/>
          <w:szCs w:val="18"/>
        </w:rPr>
      </w:pPr>
      <w:r w:rsidRPr="004A5A73">
        <w:rPr>
          <w:rFonts w:ascii="Arial" w:hAnsi="Arial" w:cs="Arial"/>
          <w:sz w:val="18"/>
          <w:szCs w:val="18"/>
        </w:rPr>
        <w:t>W przypadku zagrożenia sprawą sądową bądź rozpoczęcia sporu sądowego skierowanego przeciwko Ubezpieczającemu lub Ubezpieczycielowi strony podejmą wzajemne starania w celu wspólnego uzgodnienia stanowisk w toczącym się postępowaniu.</w:t>
      </w:r>
    </w:p>
    <w:p w14:paraId="0FA4050E" w14:textId="77777777" w:rsidR="00AC34BC" w:rsidRPr="004A5A73" w:rsidRDefault="00AC34BC" w:rsidP="00A360C9">
      <w:pPr>
        <w:pStyle w:val="Akapitzlist"/>
        <w:numPr>
          <w:ilvl w:val="1"/>
          <w:numId w:val="9"/>
        </w:numPr>
        <w:tabs>
          <w:tab w:val="clear" w:pos="747"/>
          <w:tab w:val="num" w:pos="426"/>
        </w:tabs>
        <w:spacing w:line="276" w:lineRule="auto"/>
        <w:ind w:left="426" w:hanging="426"/>
        <w:jc w:val="both"/>
        <w:rPr>
          <w:rFonts w:ascii="Arial" w:hAnsi="Arial" w:cs="Arial"/>
          <w:sz w:val="18"/>
          <w:szCs w:val="18"/>
        </w:rPr>
      </w:pPr>
      <w:r w:rsidRPr="004A5A73">
        <w:rPr>
          <w:rFonts w:ascii="Arial" w:hAnsi="Arial" w:cs="Arial"/>
          <w:sz w:val="18"/>
          <w:szCs w:val="18"/>
        </w:rPr>
        <w:t xml:space="preserve">Na potrzeby realizacji niniejszej umowy ubezpieczenia w zakresie likwidacji szkód strony akceptują </w:t>
      </w:r>
      <w:r w:rsidRPr="004A5A73">
        <w:rPr>
          <w:rFonts w:ascii="Arial" w:hAnsi="Arial" w:cs="Arial"/>
          <w:sz w:val="18"/>
          <w:szCs w:val="18"/>
        </w:rPr>
        <w:br/>
        <w:t>i uważają za wiążące przesłanie dokumentów listem elektronicznym bądź przy pomocy poczty elektronicznej.</w:t>
      </w:r>
    </w:p>
    <w:p w14:paraId="2262A50E" w14:textId="77777777" w:rsidR="00AC34BC" w:rsidRPr="004A5A73" w:rsidRDefault="00AC34BC" w:rsidP="00A360C9">
      <w:pPr>
        <w:pStyle w:val="Akapitzlist"/>
        <w:numPr>
          <w:ilvl w:val="1"/>
          <w:numId w:val="9"/>
        </w:numPr>
        <w:tabs>
          <w:tab w:val="clear" w:pos="747"/>
          <w:tab w:val="num" w:pos="426"/>
        </w:tabs>
        <w:spacing w:line="276" w:lineRule="auto"/>
        <w:ind w:hanging="747"/>
        <w:jc w:val="both"/>
        <w:rPr>
          <w:rFonts w:ascii="Arial" w:hAnsi="Arial" w:cs="Arial"/>
          <w:sz w:val="18"/>
          <w:szCs w:val="18"/>
        </w:rPr>
      </w:pPr>
      <w:r w:rsidRPr="004A5A73">
        <w:rPr>
          <w:rFonts w:ascii="Arial" w:hAnsi="Arial" w:cs="Arial"/>
          <w:sz w:val="18"/>
          <w:szCs w:val="18"/>
        </w:rPr>
        <w:t>Dokumentacja szkody może być przekazana do Ubezpieczyciela w formie papierowej na adres:</w:t>
      </w:r>
    </w:p>
    <w:p w14:paraId="3D62E20D" w14:textId="77777777" w:rsidR="00AC34BC" w:rsidRPr="00C03713" w:rsidRDefault="00AC34BC" w:rsidP="00A360C9">
      <w:pPr>
        <w:pStyle w:val="Akapitzlist"/>
        <w:numPr>
          <w:ilvl w:val="1"/>
          <w:numId w:val="37"/>
        </w:numPr>
        <w:spacing w:line="276" w:lineRule="auto"/>
        <w:ind w:left="851" w:hanging="425"/>
        <w:jc w:val="both"/>
        <w:rPr>
          <w:rFonts w:ascii="Arial" w:hAnsi="Arial" w:cs="Arial"/>
          <w:sz w:val="18"/>
          <w:szCs w:val="18"/>
        </w:rPr>
      </w:pPr>
      <w:r w:rsidRPr="00C03713">
        <w:rPr>
          <w:rFonts w:ascii="Arial" w:hAnsi="Arial" w:cs="Arial"/>
          <w:sz w:val="18"/>
          <w:szCs w:val="18"/>
        </w:rPr>
        <w:t>dla szkód w mieniu, z wyłączeniem szkód z OC i szkód komunikacyjnych:</w:t>
      </w:r>
    </w:p>
    <w:p w14:paraId="1586F001" w14:textId="77777777" w:rsidR="00AC34BC" w:rsidRPr="00C03713" w:rsidRDefault="00AC34BC" w:rsidP="00AC34BC">
      <w:pPr>
        <w:pStyle w:val="Akapitzlist"/>
        <w:spacing w:line="276" w:lineRule="auto"/>
        <w:ind w:left="426"/>
        <w:jc w:val="both"/>
        <w:rPr>
          <w:rFonts w:ascii="Arial" w:hAnsi="Arial" w:cs="Arial"/>
          <w:sz w:val="18"/>
          <w:szCs w:val="18"/>
        </w:rPr>
      </w:pPr>
      <w:r w:rsidRPr="00C03713">
        <w:rPr>
          <w:rFonts w:ascii="Arial" w:hAnsi="Arial" w:cs="Arial"/>
          <w:sz w:val="18"/>
          <w:szCs w:val="18"/>
        </w:rPr>
        <w:t>………………………………………………………………..</w:t>
      </w:r>
    </w:p>
    <w:p w14:paraId="74B223B0" w14:textId="77777777" w:rsidR="00AC34BC" w:rsidRPr="004A5A73" w:rsidRDefault="00AC34BC" w:rsidP="00A360C9">
      <w:pPr>
        <w:pStyle w:val="Akapitzlist"/>
        <w:numPr>
          <w:ilvl w:val="1"/>
          <w:numId w:val="37"/>
        </w:numPr>
        <w:spacing w:line="276" w:lineRule="auto"/>
        <w:ind w:left="851" w:hanging="425"/>
        <w:jc w:val="both"/>
        <w:rPr>
          <w:rFonts w:ascii="Arial" w:hAnsi="Arial" w:cs="Arial"/>
          <w:sz w:val="18"/>
          <w:szCs w:val="18"/>
        </w:rPr>
      </w:pPr>
      <w:r w:rsidRPr="004A5A73">
        <w:rPr>
          <w:rFonts w:ascii="Arial" w:hAnsi="Arial" w:cs="Arial"/>
          <w:sz w:val="18"/>
          <w:szCs w:val="18"/>
        </w:rPr>
        <w:t>dla szkód z OC z tytułu prowadzonej działalności gospodarczej:</w:t>
      </w:r>
    </w:p>
    <w:p w14:paraId="71100228" w14:textId="77777777" w:rsidR="00AC34BC" w:rsidRPr="00C03713" w:rsidRDefault="00AC34BC" w:rsidP="00AC34BC">
      <w:pPr>
        <w:spacing w:line="276" w:lineRule="auto"/>
        <w:ind w:left="426"/>
        <w:jc w:val="both"/>
        <w:rPr>
          <w:rFonts w:ascii="Arial" w:hAnsi="Arial" w:cs="Arial"/>
          <w:sz w:val="18"/>
          <w:szCs w:val="18"/>
        </w:rPr>
      </w:pPr>
      <w:r w:rsidRPr="00C03713">
        <w:rPr>
          <w:rFonts w:ascii="Arial" w:hAnsi="Arial" w:cs="Arial"/>
          <w:sz w:val="18"/>
          <w:szCs w:val="18"/>
        </w:rPr>
        <w:t>………………………………………………………………..</w:t>
      </w:r>
    </w:p>
    <w:p w14:paraId="0E2FB60A" w14:textId="77777777" w:rsidR="00AC34BC" w:rsidRPr="004A5A73" w:rsidRDefault="00AC34BC" w:rsidP="00AC34BC">
      <w:pPr>
        <w:pStyle w:val="Akapitzlist"/>
        <w:spacing w:line="276" w:lineRule="auto"/>
        <w:ind w:left="2651"/>
        <w:jc w:val="both"/>
        <w:rPr>
          <w:rFonts w:ascii="Arial" w:hAnsi="Arial" w:cs="Arial"/>
          <w:sz w:val="18"/>
          <w:szCs w:val="18"/>
        </w:rPr>
      </w:pPr>
    </w:p>
    <w:p w14:paraId="57675AB3" w14:textId="77777777" w:rsidR="00AC34BC" w:rsidRPr="004A5A73" w:rsidRDefault="00AC34BC" w:rsidP="00A360C9">
      <w:pPr>
        <w:pStyle w:val="Akapitzlist"/>
        <w:numPr>
          <w:ilvl w:val="1"/>
          <w:numId w:val="37"/>
        </w:numPr>
        <w:spacing w:line="276" w:lineRule="auto"/>
        <w:ind w:left="851" w:hanging="425"/>
        <w:jc w:val="both"/>
        <w:rPr>
          <w:rFonts w:ascii="Arial" w:hAnsi="Arial" w:cs="Arial"/>
          <w:sz w:val="18"/>
          <w:szCs w:val="18"/>
        </w:rPr>
      </w:pPr>
      <w:r w:rsidRPr="004A5A73">
        <w:rPr>
          <w:rFonts w:ascii="Arial" w:hAnsi="Arial" w:cs="Arial"/>
          <w:sz w:val="18"/>
          <w:szCs w:val="18"/>
        </w:rPr>
        <w:t>lub elektronicznej na adres:</w:t>
      </w:r>
    </w:p>
    <w:p w14:paraId="330F604B" w14:textId="77777777" w:rsidR="00AC34BC" w:rsidRPr="004A5A73" w:rsidRDefault="00AC34BC" w:rsidP="00AC34BC">
      <w:pPr>
        <w:spacing w:line="276" w:lineRule="auto"/>
        <w:ind w:left="426"/>
        <w:jc w:val="both"/>
        <w:rPr>
          <w:rFonts w:ascii="Arial" w:hAnsi="Arial" w:cs="Arial"/>
          <w:sz w:val="18"/>
          <w:szCs w:val="18"/>
        </w:rPr>
      </w:pPr>
      <w:r w:rsidRPr="004A5A73">
        <w:rPr>
          <w:rFonts w:ascii="Arial" w:hAnsi="Arial" w:cs="Arial"/>
          <w:sz w:val="18"/>
          <w:szCs w:val="18"/>
        </w:rPr>
        <w:t>………………………………………………………………..</w:t>
      </w:r>
    </w:p>
    <w:p w14:paraId="6FEDD9DC" w14:textId="77777777" w:rsidR="00AC34BC" w:rsidRPr="004A5A73" w:rsidRDefault="00AC34BC" w:rsidP="00A360C9">
      <w:pPr>
        <w:pStyle w:val="Akapitzlist"/>
        <w:numPr>
          <w:ilvl w:val="1"/>
          <w:numId w:val="37"/>
        </w:numPr>
        <w:spacing w:line="276" w:lineRule="auto"/>
        <w:ind w:left="851" w:hanging="425"/>
        <w:jc w:val="both"/>
        <w:rPr>
          <w:rFonts w:ascii="Arial" w:hAnsi="Arial" w:cs="Arial"/>
          <w:sz w:val="18"/>
          <w:szCs w:val="18"/>
        </w:rPr>
      </w:pPr>
      <w:r w:rsidRPr="004A5A73">
        <w:rPr>
          <w:rFonts w:ascii="Arial" w:hAnsi="Arial" w:cs="Arial"/>
          <w:sz w:val="18"/>
          <w:szCs w:val="18"/>
        </w:rPr>
        <w:t>osoby odpowiedzialne za kontakty i przekazywanie dokumentów, zgodnie z powyższym:</w:t>
      </w:r>
    </w:p>
    <w:p w14:paraId="12CBCB1B" w14:textId="77777777" w:rsidR="00AC34BC" w:rsidRPr="004A5A73" w:rsidRDefault="00AC34BC" w:rsidP="00AC34BC">
      <w:pPr>
        <w:spacing w:line="276" w:lineRule="auto"/>
        <w:ind w:left="426"/>
        <w:jc w:val="both"/>
        <w:rPr>
          <w:rFonts w:ascii="Arial" w:hAnsi="Arial" w:cs="Arial"/>
          <w:sz w:val="18"/>
          <w:szCs w:val="18"/>
        </w:rPr>
      </w:pPr>
      <w:r w:rsidRPr="004A5A73">
        <w:rPr>
          <w:rFonts w:ascii="Arial" w:hAnsi="Arial" w:cs="Arial"/>
          <w:sz w:val="18"/>
          <w:szCs w:val="18"/>
        </w:rPr>
        <w:t>…………………………………………………………………</w:t>
      </w:r>
    </w:p>
    <w:p w14:paraId="2F3B79CA" w14:textId="77777777" w:rsidR="00AC34BC" w:rsidRPr="004A5A73" w:rsidRDefault="00AC34BC" w:rsidP="00AC34BC">
      <w:pPr>
        <w:spacing w:after="200" w:line="276" w:lineRule="auto"/>
        <w:jc w:val="center"/>
        <w:rPr>
          <w:rFonts w:ascii="Arial" w:hAnsi="Arial" w:cs="Arial"/>
          <w:b/>
          <w:sz w:val="18"/>
          <w:szCs w:val="18"/>
        </w:rPr>
      </w:pPr>
    </w:p>
    <w:p w14:paraId="17BC0FF4" w14:textId="77777777" w:rsidR="00AC34BC" w:rsidRPr="004A5A73" w:rsidRDefault="00AC34BC" w:rsidP="00AC34BC">
      <w:pPr>
        <w:spacing w:after="200" w:line="276" w:lineRule="auto"/>
        <w:jc w:val="center"/>
        <w:rPr>
          <w:rFonts w:ascii="Arial" w:hAnsi="Arial" w:cs="Arial"/>
          <w:b/>
          <w:sz w:val="18"/>
          <w:szCs w:val="18"/>
        </w:rPr>
      </w:pPr>
      <w:r w:rsidRPr="004A5A73">
        <w:rPr>
          <w:rFonts w:ascii="Arial" w:hAnsi="Arial" w:cs="Arial"/>
          <w:b/>
          <w:sz w:val="18"/>
          <w:szCs w:val="18"/>
        </w:rPr>
        <w:t>DZIAŁ VII</w:t>
      </w:r>
      <w:r w:rsidRPr="004A5A73">
        <w:rPr>
          <w:rFonts w:ascii="Arial" w:hAnsi="Arial" w:cs="Arial"/>
          <w:b/>
          <w:sz w:val="18"/>
          <w:szCs w:val="18"/>
        </w:rPr>
        <w:br/>
        <w:t>POSTANOWIENIA KOŃCOWE</w:t>
      </w:r>
    </w:p>
    <w:p w14:paraId="24BCC7C1" w14:textId="77777777" w:rsidR="00AC34BC" w:rsidRPr="004A5A73" w:rsidRDefault="00AC34BC" w:rsidP="00AC34BC">
      <w:pPr>
        <w:spacing w:line="276" w:lineRule="auto"/>
        <w:jc w:val="both"/>
        <w:rPr>
          <w:rFonts w:ascii="Arial" w:hAnsi="Arial" w:cs="Arial"/>
          <w:sz w:val="18"/>
          <w:szCs w:val="18"/>
        </w:rPr>
      </w:pPr>
    </w:p>
    <w:p w14:paraId="7947EEDB" w14:textId="5962E379" w:rsidR="00AC34BC" w:rsidRPr="004A5A73" w:rsidRDefault="00AC34BC" w:rsidP="00AC34BC">
      <w:pPr>
        <w:pStyle w:val="Luca"/>
        <w:spacing w:line="276" w:lineRule="auto"/>
        <w:jc w:val="center"/>
        <w:rPr>
          <w:rFonts w:ascii="Arial" w:eastAsia="Times New Roman" w:hAnsi="Arial" w:cs="Arial"/>
          <w:b/>
          <w:sz w:val="18"/>
          <w:szCs w:val="18"/>
        </w:rPr>
      </w:pPr>
      <w:r w:rsidRPr="004A5A73">
        <w:rPr>
          <w:rFonts w:ascii="Arial" w:eastAsia="Times New Roman" w:hAnsi="Arial" w:cs="Arial"/>
          <w:b/>
          <w:sz w:val="18"/>
          <w:szCs w:val="18"/>
        </w:rPr>
        <w:t>§ </w:t>
      </w:r>
      <w:r w:rsidR="00985B2A">
        <w:rPr>
          <w:rFonts w:ascii="Arial" w:eastAsia="Times New Roman" w:hAnsi="Arial" w:cs="Arial"/>
          <w:b/>
          <w:sz w:val="18"/>
          <w:szCs w:val="18"/>
        </w:rPr>
        <w:t>22</w:t>
      </w:r>
    </w:p>
    <w:p w14:paraId="57A34D28" w14:textId="77777777" w:rsidR="00AC34BC" w:rsidRPr="004A5A73" w:rsidRDefault="00AC34BC" w:rsidP="00AC34BC">
      <w:pPr>
        <w:numPr>
          <w:ilvl w:val="0"/>
          <w:numId w:val="1"/>
        </w:numPr>
        <w:spacing w:line="276" w:lineRule="auto"/>
        <w:jc w:val="both"/>
        <w:rPr>
          <w:rFonts w:ascii="Arial" w:hAnsi="Arial" w:cs="Arial"/>
          <w:sz w:val="18"/>
          <w:szCs w:val="18"/>
        </w:rPr>
      </w:pPr>
      <w:r w:rsidRPr="004A5A73">
        <w:rPr>
          <w:rFonts w:ascii="Arial" w:hAnsi="Arial" w:cs="Arial"/>
          <w:sz w:val="18"/>
          <w:szCs w:val="18"/>
        </w:rPr>
        <w:t>Wszelkie zmiany do niniejszej umowy wymagają formy pisemnej pod rygorem nieważności.</w:t>
      </w:r>
    </w:p>
    <w:p w14:paraId="2ED3CC47" w14:textId="77777777" w:rsidR="00AC34BC" w:rsidRPr="004A5A73" w:rsidRDefault="00AC34BC" w:rsidP="00AC34BC">
      <w:pPr>
        <w:numPr>
          <w:ilvl w:val="0"/>
          <w:numId w:val="1"/>
        </w:numPr>
        <w:spacing w:line="276" w:lineRule="auto"/>
        <w:jc w:val="both"/>
        <w:rPr>
          <w:rFonts w:ascii="Arial" w:hAnsi="Arial" w:cs="Arial"/>
          <w:sz w:val="18"/>
          <w:szCs w:val="18"/>
        </w:rPr>
      </w:pPr>
      <w:r w:rsidRPr="004A5A73">
        <w:rPr>
          <w:rFonts w:ascii="Arial" w:hAnsi="Arial" w:cs="Arial"/>
          <w:sz w:val="18"/>
          <w:szCs w:val="18"/>
        </w:rPr>
        <w:t>Wszelkie spory będą podlegały rozstrzygnięciu sądu właściwego ze względu na siedzibę Ubezpieczającego.</w:t>
      </w:r>
    </w:p>
    <w:p w14:paraId="0E5083FB" w14:textId="77777777" w:rsidR="00AC34BC" w:rsidRPr="004A5A73" w:rsidRDefault="00AC34BC" w:rsidP="00AC34BC">
      <w:pPr>
        <w:numPr>
          <w:ilvl w:val="0"/>
          <w:numId w:val="1"/>
        </w:numPr>
        <w:spacing w:line="276" w:lineRule="auto"/>
        <w:jc w:val="both"/>
        <w:rPr>
          <w:rFonts w:ascii="Arial" w:hAnsi="Arial" w:cs="Arial"/>
          <w:sz w:val="18"/>
          <w:szCs w:val="18"/>
        </w:rPr>
      </w:pPr>
      <w:r w:rsidRPr="004A5A73">
        <w:rPr>
          <w:rFonts w:ascii="Arial" w:hAnsi="Arial" w:cs="Arial"/>
          <w:sz w:val="18"/>
          <w:szCs w:val="18"/>
        </w:rPr>
        <w:t>W sprawach nieuregulowanych w niniejszej umowie mają odpowiednie zastosowanie obowiązujące przepisy prawa polskiego, w szczególności kodeksu cywilnego oraz ustawy PZP.</w:t>
      </w:r>
    </w:p>
    <w:p w14:paraId="41E3F2E6" w14:textId="77777777" w:rsidR="00AC34BC" w:rsidRPr="004A5A73" w:rsidRDefault="00AC34BC" w:rsidP="00AC34BC">
      <w:pPr>
        <w:numPr>
          <w:ilvl w:val="0"/>
          <w:numId w:val="1"/>
        </w:numPr>
        <w:spacing w:line="276" w:lineRule="auto"/>
        <w:jc w:val="both"/>
        <w:rPr>
          <w:rFonts w:ascii="Arial" w:hAnsi="Arial" w:cs="Arial"/>
          <w:sz w:val="18"/>
          <w:szCs w:val="18"/>
        </w:rPr>
      </w:pPr>
      <w:r w:rsidRPr="004A5A73">
        <w:rPr>
          <w:rFonts w:ascii="Arial" w:hAnsi="Arial" w:cs="Arial"/>
          <w:sz w:val="18"/>
          <w:szCs w:val="18"/>
        </w:rPr>
        <w:t xml:space="preserve">W razie zaistnienia istotnej zmiany okoliczności, powodującej, że wykonanie umowy nie leży w interesie publicznym, czego nie można było przewidzieć w chwili zawarcia umowy, Ubezpieczający może odstąpić od </w:t>
      </w:r>
      <w:r w:rsidRPr="004A5A73">
        <w:rPr>
          <w:rFonts w:ascii="Arial" w:hAnsi="Arial" w:cs="Arial"/>
          <w:sz w:val="18"/>
          <w:szCs w:val="18"/>
        </w:rPr>
        <w:lastRenderedPageBreak/>
        <w:t>umowy w terminie 30 dni od powzięcia wiadomości o tych okolicznościach. W przypadku o którym mowa w zdaniu poprzedzającym, Ubezpieczyciel może żądać wyłącznie wynagrodzenia należnego z tytułu wykonania części umowy.</w:t>
      </w:r>
    </w:p>
    <w:p w14:paraId="60EA3CAA" w14:textId="77777777" w:rsidR="00AC34BC" w:rsidRPr="004A5A73" w:rsidRDefault="00AC34BC" w:rsidP="00AC34BC">
      <w:pPr>
        <w:numPr>
          <w:ilvl w:val="0"/>
          <w:numId w:val="1"/>
        </w:numPr>
        <w:spacing w:line="276" w:lineRule="auto"/>
        <w:jc w:val="both"/>
        <w:rPr>
          <w:rFonts w:ascii="Arial" w:hAnsi="Arial" w:cs="Arial"/>
          <w:sz w:val="18"/>
          <w:szCs w:val="18"/>
        </w:rPr>
      </w:pPr>
      <w:r w:rsidRPr="004A5A73">
        <w:rPr>
          <w:rFonts w:ascii="Arial" w:hAnsi="Arial" w:cs="Arial"/>
          <w:sz w:val="18"/>
          <w:szCs w:val="18"/>
        </w:rPr>
        <w:t>Niniejsza umowa została sporządzona w dwóch jednobrzmiących egzemplarzach po jednym dla Ubezpieczającego oraz Ubezpieczyciela.</w:t>
      </w:r>
    </w:p>
    <w:sectPr w:rsidR="00AC34BC" w:rsidRPr="004A5A73" w:rsidSect="00BC63C4">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993" w:left="1418" w:header="39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CCE74" w14:textId="77777777" w:rsidR="00FF6700" w:rsidRDefault="00FF6700" w:rsidP="00B30A5E">
      <w:r>
        <w:separator/>
      </w:r>
    </w:p>
  </w:endnote>
  <w:endnote w:type="continuationSeparator" w:id="0">
    <w:p w14:paraId="41DCF829" w14:textId="77777777" w:rsidR="00FF6700" w:rsidRDefault="00FF6700" w:rsidP="00B3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7323" w14:textId="77777777" w:rsidR="00AE1A04" w:rsidRDefault="00AE1A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99DC41" w14:textId="77777777" w:rsidR="00AE1A04" w:rsidRDefault="00AE1A0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8B62E" w14:textId="77777777" w:rsidR="00AE1A04" w:rsidRPr="0086342D" w:rsidRDefault="00AE1A04">
    <w:pPr>
      <w:pStyle w:val="Stopka"/>
      <w:framePr w:wrap="around" w:vAnchor="text" w:hAnchor="page" w:x="10162" w:y="41"/>
      <w:jc w:val="right"/>
      <w:rPr>
        <w:rStyle w:val="Numerstrony"/>
        <w:rFonts w:ascii="Arial" w:hAnsi="Arial" w:cs="Arial"/>
        <w:b/>
        <w:sz w:val="16"/>
        <w:szCs w:val="16"/>
      </w:rPr>
    </w:pPr>
    <w:r w:rsidRPr="0086342D">
      <w:rPr>
        <w:rStyle w:val="Numerstrony"/>
        <w:rFonts w:ascii="Arial" w:hAnsi="Arial" w:cs="Arial"/>
        <w:b/>
        <w:i/>
        <w:sz w:val="16"/>
        <w:szCs w:val="16"/>
      </w:rPr>
      <w:t> </w:t>
    </w:r>
    <w:r w:rsidRPr="0086342D">
      <w:rPr>
        <w:rStyle w:val="Numerstrony"/>
        <w:rFonts w:ascii="Arial" w:hAnsi="Arial" w:cs="Arial"/>
        <w:b/>
        <w:sz w:val="16"/>
        <w:szCs w:val="16"/>
      </w:rPr>
      <w:fldChar w:fldCharType="begin"/>
    </w:r>
    <w:r w:rsidRPr="0086342D">
      <w:rPr>
        <w:rStyle w:val="Numerstrony"/>
        <w:rFonts w:ascii="Arial" w:hAnsi="Arial" w:cs="Arial"/>
        <w:b/>
        <w:sz w:val="16"/>
        <w:szCs w:val="16"/>
      </w:rPr>
      <w:instrText xml:space="preserve">PAGE  </w:instrText>
    </w:r>
    <w:r w:rsidRPr="0086342D">
      <w:rPr>
        <w:rStyle w:val="Numerstrony"/>
        <w:rFonts w:ascii="Arial" w:hAnsi="Arial" w:cs="Arial"/>
        <w:b/>
        <w:sz w:val="16"/>
        <w:szCs w:val="16"/>
      </w:rPr>
      <w:fldChar w:fldCharType="separate"/>
    </w:r>
    <w:r w:rsidR="002C102F">
      <w:rPr>
        <w:rStyle w:val="Numerstrony"/>
        <w:rFonts w:ascii="Arial" w:hAnsi="Arial" w:cs="Arial"/>
        <w:b/>
        <w:noProof/>
        <w:sz w:val="16"/>
        <w:szCs w:val="16"/>
      </w:rPr>
      <w:t>11</w:t>
    </w:r>
    <w:r w:rsidRPr="0086342D">
      <w:rPr>
        <w:rStyle w:val="Numerstrony"/>
        <w:rFonts w:ascii="Arial" w:hAnsi="Arial" w:cs="Arial"/>
        <w:b/>
        <w:sz w:val="16"/>
        <w:szCs w:val="16"/>
      </w:rPr>
      <w:fldChar w:fldCharType="end"/>
    </w:r>
    <w:r w:rsidRPr="0086342D">
      <w:rPr>
        <w:rStyle w:val="Numerstrony"/>
        <w:rFonts w:ascii="Arial" w:hAnsi="Arial" w:cs="Arial"/>
        <w:b/>
        <w:sz w:val="16"/>
        <w:szCs w:val="16"/>
      </w:rPr>
      <w:t> </w:t>
    </w:r>
  </w:p>
  <w:p w14:paraId="39C1C087" w14:textId="77777777" w:rsidR="00AE1A04" w:rsidRPr="00254D58" w:rsidRDefault="00AE1A04">
    <w:pPr>
      <w:pStyle w:val="Nagwek"/>
      <w:pBdr>
        <w:top w:val="single" w:sz="4" w:space="1" w:color="auto"/>
      </w:pBdr>
      <w:tabs>
        <w:tab w:val="clear" w:pos="4536"/>
        <w:tab w:val="clear" w:pos="9072"/>
        <w:tab w:val="right" w:pos="8505"/>
      </w:tabs>
      <w:ind w:right="360"/>
      <w:rPr>
        <w:rFonts w:ascii="Arial" w:hAnsi="Arial" w:cs="Arial"/>
        <w:sz w:val="16"/>
        <w:szCs w:val="16"/>
      </w:rPr>
    </w:pPr>
    <w:r w:rsidRPr="00254D58">
      <w:rPr>
        <w:rFonts w:ascii="Arial" w:hAnsi="Arial" w:cs="Arial"/>
        <w:i/>
        <w:sz w:val="18"/>
        <w:szCs w:val="18"/>
      </w:rPr>
      <w:tab/>
    </w:r>
    <w:r>
      <w:rPr>
        <w:rFonts w:ascii="Arial" w:hAnsi="Arial" w:cs="Arial"/>
        <w:sz w:val="16"/>
        <w:szCs w:val="16"/>
      </w:rPr>
      <w:t>stron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4D589" w14:textId="77777777" w:rsidR="00AE1A04" w:rsidRDefault="00AE1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87FE3" w14:textId="77777777" w:rsidR="00FF6700" w:rsidRDefault="00FF6700" w:rsidP="00B30A5E">
      <w:r>
        <w:separator/>
      </w:r>
    </w:p>
  </w:footnote>
  <w:footnote w:type="continuationSeparator" w:id="0">
    <w:p w14:paraId="2AFB0B8E" w14:textId="77777777" w:rsidR="00FF6700" w:rsidRDefault="00FF6700" w:rsidP="00B3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1709B" w14:textId="77777777" w:rsidR="00AE1A04" w:rsidRDefault="00AE1A0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99AF2B" w14:textId="77777777" w:rsidR="00AE1A04" w:rsidRDefault="00AE1A0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EFF0" w14:textId="77777777" w:rsidR="00AE1A04" w:rsidRDefault="00AE1A04">
    <w:pPr>
      <w:pStyle w:val="Nagwek"/>
      <w:tabs>
        <w:tab w:val="clear" w:pos="9072"/>
      </w:tabs>
      <w:ind w:right="-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31D7A" w14:textId="77777777" w:rsidR="00AE1A04" w:rsidRPr="00254D58" w:rsidRDefault="00AE1A04">
    <w:pPr>
      <w:pStyle w:val="Nagwek"/>
      <w:pBdr>
        <w:top w:val="single" w:sz="4" w:space="1" w:color="auto"/>
      </w:pBdr>
      <w:tabs>
        <w:tab w:val="clear" w:pos="4536"/>
        <w:tab w:val="clear" w:pos="9072"/>
        <w:tab w:val="right" w:pos="8505"/>
      </w:tabs>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90068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
    <w:nsid w:val="060D3FA6"/>
    <w:multiLevelType w:val="multilevel"/>
    <w:tmpl w:val="7D386B60"/>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2."/>
      <w:lvlJc w:val="left"/>
      <w:pPr>
        <w:tabs>
          <w:tab w:val="num" w:pos="747"/>
        </w:tabs>
        <w:ind w:left="747" w:hanging="567"/>
      </w:pPr>
      <w:rPr>
        <w:rFonts w:ascii="Arial" w:eastAsia="Times New Roman" w:hAnsi="Arial" w:cs="Arial"/>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4">
    <w:nsid w:val="094B4220"/>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8A309C"/>
    <w:multiLevelType w:val="multilevel"/>
    <w:tmpl w:val="B6382BBE"/>
    <w:lvl w:ilvl="0">
      <w:start w:val="1"/>
      <w:numFmt w:val="decimal"/>
      <w:lvlText w:val="%1."/>
      <w:lvlJc w:val="left"/>
      <w:pPr>
        <w:tabs>
          <w:tab w:val="num" w:pos="515"/>
        </w:tabs>
        <w:ind w:left="515" w:hanging="425"/>
      </w:pPr>
      <w:rPr>
        <w:rFonts w:hint="default"/>
        <w:b w:val="0"/>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
    <w:nsid w:val="0D6052B5"/>
    <w:multiLevelType w:val="multilevel"/>
    <w:tmpl w:val="77D8111C"/>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7">
    <w:nsid w:val="0DD9798E"/>
    <w:multiLevelType w:val="hybridMultilevel"/>
    <w:tmpl w:val="0A8AC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3F6404"/>
    <w:multiLevelType w:val="multilevel"/>
    <w:tmpl w:val="D0BAE5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3FC715D"/>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10">
    <w:nsid w:val="170C585B"/>
    <w:multiLevelType w:val="multilevel"/>
    <w:tmpl w:val="A26C79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9730595"/>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12">
    <w:nsid w:val="1CE40B39"/>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3A7B58"/>
    <w:multiLevelType w:val="hybridMultilevel"/>
    <w:tmpl w:val="A1245B4A"/>
    <w:lvl w:ilvl="0" w:tplc="C2048474">
      <w:start w:val="1"/>
      <w:numFmt w:val="decimal"/>
      <w:lvlText w:val="%1."/>
      <w:lvlJc w:val="left"/>
      <w:pPr>
        <w:ind w:left="720" w:hanging="360"/>
      </w:pPr>
      <w:rPr>
        <w:rFonts w:ascii="Arial" w:hAnsi="Arial" w:cs="Arial" w:hint="default"/>
        <w:b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C530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001BB0"/>
    <w:multiLevelType w:val="multilevel"/>
    <w:tmpl w:val="D0BAE5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26320304"/>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AD323FF"/>
    <w:multiLevelType w:val="multilevel"/>
    <w:tmpl w:val="D286FCDA"/>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1284"/>
        </w:tabs>
        <w:ind w:left="1284" w:hanging="924"/>
      </w:pPr>
      <w:rPr>
        <w:rFonts w:hint="default"/>
      </w:rPr>
    </w:lvl>
    <w:lvl w:ilvl="2">
      <w:start w:val="1"/>
      <w:numFmt w:val="decimal"/>
      <w:pStyle w:val="PFNumLevel3"/>
      <w:lvlText w:val="%1.%2.%3"/>
      <w:lvlJc w:val="left"/>
      <w:pPr>
        <w:tabs>
          <w:tab w:val="num" w:pos="2184"/>
        </w:tabs>
        <w:ind w:left="2184" w:hanging="924"/>
      </w:pPr>
      <w:rPr>
        <w:rFonts w:hint="default"/>
        <w:b w:val="0"/>
      </w:rPr>
    </w:lvl>
    <w:lvl w:ilvl="3">
      <w:start w:val="1"/>
      <w:numFmt w:val="lowerLetter"/>
      <w:pStyle w:val="PFNumLevel4"/>
      <w:lvlText w:val="(%4)"/>
      <w:lvlJc w:val="left"/>
      <w:pPr>
        <w:tabs>
          <w:tab w:val="num" w:pos="2773"/>
        </w:tabs>
        <w:ind w:left="2773" w:hanging="925"/>
      </w:pPr>
      <w:rPr>
        <w:rFonts w:hint="default"/>
        <w:b w:val="0"/>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9">
    <w:nsid w:val="323B43A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2F0615D"/>
    <w:multiLevelType w:val="multilevel"/>
    <w:tmpl w:val="FC2CC85C"/>
    <w:lvl w:ilvl="0">
      <w:start w:val="2"/>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312" w:hanging="72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33AB63E0"/>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22">
    <w:nsid w:val="36201A07"/>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83A58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167B2D"/>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5">
    <w:nsid w:val="49754F1F"/>
    <w:multiLevelType w:val="multilevel"/>
    <w:tmpl w:val="6F1E2D78"/>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2."/>
      <w:lvlJc w:val="left"/>
      <w:pPr>
        <w:tabs>
          <w:tab w:val="num" w:pos="1142"/>
        </w:tabs>
        <w:ind w:left="1142" w:hanging="432"/>
      </w:pPr>
      <w:rPr>
        <w:rFonts w:ascii="Arial" w:eastAsia="Times New Roman" w:hAnsi="Arial" w:cs="Arial"/>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9E33EA3"/>
    <w:multiLevelType w:val="multilevel"/>
    <w:tmpl w:val="7C949DA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nsid w:val="4A55762F"/>
    <w:multiLevelType w:val="multilevel"/>
    <w:tmpl w:val="0A527192"/>
    <w:lvl w:ilvl="0">
      <w:start w:val="1"/>
      <w:numFmt w:val="decimal"/>
      <w:lvlText w:val="%1."/>
      <w:lvlJc w:val="left"/>
      <w:pPr>
        <w:tabs>
          <w:tab w:val="num" w:pos="360"/>
        </w:tabs>
        <w:ind w:left="360" w:hanging="360"/>
      </w:pPr>
      <w:rPr>
        <w:rFonts w:ascii="Verdana" w:hAnsi="Verdana" w:hint="default"/>
        <w:sz w:val="18"/>
        <w:szCs w:val="18"/>
      </w:rPr>
    </w:lvl>
    <w:lvl w:ilvl="1">
      <w:start w:val="1"/>
      <w:numFmt w:val="decimal"/>
      <w:lvlText w:val="%1.%2."/>
      <w:lvlJc w:val="left"/>
      <w:pPr>
        <w:tabs>
          <w:tab w:val="num" w:pos="720"/>
        </w:tabs>
        <w:ind w:left="720" w:hanging="720"/>
      </w:pPr>
      <w:rPr>
        <w:rFonts w:ascii="Verdana" w:hAnsi="Verdana" w:hint="default"/>
        <w:b w:val="0"/>
        <w:sz w:val="18"/>
        <w:szCs w:val="18"/>
      </w:rPr>
    </w:lvl>
    <w:lvl w:ilvl="2">
      <w:start w:val="1"/>
      <w:numFmt w:val="decimal"/>
      <w:lvlText w:val="%1.%2.%3."/>
      <w:lvlJc w:val="left"/>
      <w:pPr>
        <w:tabs>
          <w:tab w:val="num" w:pos="720"/>
        </w:tabs>
        <w:ind w:left="720" w:hanging="720"/>
      </w:pPr>
      <w:rPr>
        <w:rFonts w:ascii="Verdana" w:hAnsi="Verdana" w:hint="default"/>
        <w:sz w:val="20"/>
        <w:szCs w:val="20"/>
      </w:rPr>
    </w:lvl>
    <w:lvl w:ilvl="3">
      <w:start w:val="1"/>
      <w:numFmt w:val="decimal"/>
      <w:lvlText w:val="%1.%2.%3.%4."/>
      <w:lvlJc w:val="left"/>
      <w:pPr>
        <w:tabs>
          <w:tab w:val="num" w:pos="1080"/>
        </w:tabs>
        <w:ind w:left="1080" w:hanging="1080"/>
      </w:pPr>
      <w:rPr>
        <w:rFonts w:ascii="Arial Narrow" w:hAnsi="Arial Narrow" w:hint="default"/>
        <w:sz w:val="24"/>
      </w:rPr>
    </w:lvl>
    <w:lvl w:ilvl="4">
      <w:start w:val="1"/>
      <w:numFmt w:val="decimal"/>
      <w:lvlText w:val="%1.%2.%3.%4.%5."/>
      <w:lvlJc w:val="left"/>
      <w:pPr>
        <w:tabs>
          <w:tab w:val="num" w:pos="1080"/>
        </w:tabs>
        <w:ind w:left="1080" w:hanging="1080"/>
      </w:pPr>
      <w:rPr>
        <w:rFonts w:ascii="Arial Narrow" w:hAnsi="Arial Narrow" w:hint="default"/>
        <w:sz w:val="24"/>
      </w:rPr>
    </w:lvl>
    <w:lvl w:ilvl="5">
      <w:start w:val="1"/>
      <w:numFmt w:val="decimal"/>
      <w:lvlText w:val="%1.%2.%3.%4.%5.%6."/>
      <w:lvlJc w:val="left"/>
      <w:pPr>
        <w:tabs>
          <w:tab w:val="num" w:pos="1440"/>
        </w:tabs>
        <w:ind w:left="1440" w:hanging="1440"/>
      </w:pPr>
      <w:rPr>
        <w:rFonts w:ascii="Arial Narrow" w:hAnsi="Arial Narrow" w:hint="default"/>
        <w:sz w:val="24"/>
      </w:rPr>
    </w:lvl>
    <w:lvl w:ilvl="6">
      <w:start w:val="1"/>
      <w:numFmt w:val="decimal"/>
      <w:lvlText w:val="%1.%2.%3.%4.%5.%6.%7."/>
      <w:lvlJc w:val="left"/>
      <w:pPr>
        <w:tabs>
          <w:tab w:val="num" w:pos="1440"/>
        </w:tabs>
        <w:ind w:left="1440" w:hanging="1440"/>
      </w:pPr>
      <w:rPr>
        <w:rFonts w:ascii="Arial Narrow" w:hAnsi="Arial Narrow" w:hint="default"/>
        <w:sz w:val="24"/>
      </w:rPr>
    </w:lvl>
    <w:lvl w:ilvl="7">
      <w:start w:val="1"/>
      <w:numFmt w:val="decimal"/>
      <w:lvlText w:val="%1.%2.%3.%4.%5.%6.%7.%8."/>
      <w:lvlJc w:val="left"/>
      <w:pPr>
        <w:tabs>
          <w:tab w:val="num" w:pos="1800"/>
        </w:tabs>
        <w:ind w:left="1800" w:hanging="1800"/>
      </w:pPr>
      <w:rPr>
        <w:rFonts w:ascii="Arial Narrow" w:hAnsi="Arial Narrow" w:hint="default"/>
        <w:sz w:val="24"/>
      </w:rPr>
    </w:lvl>
    <w:lvl w:ilvl="8">
      <w:start w:val="1"/>
      <w:numFmt w:val="decimal"/>
      <w:lvlText w:val="%1.%2.%3.%4.%5.%6.%7.%8.%9."/>
      <w:lvlJc w:val="left"/>
      <w:pPr>
        <w:tabs>
          <w:tab w:val="num" w:pos="1800"/>
        </w:tabs>
        <w:ind w:left="1800" w:hanging="1800"/>
      </w:pPr>
      <w:rPr>
        <w:rFonts w:ascii="Arial Narrow" w:hAnsi="Arial Narrow" w:hint="default"/>
        <w:sz w:val="24"/>
      </w:rPr>
    </w:lvl>
  </w:abstractNum>
  <w:abstractNum w:abstractNumId="28">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FA47F73"/>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FC800CC"/>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1">
    <w:nsid w:val="4FE41B00"/>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32">
    <w:nsid w:val="50256629"/>
    <w:multiLevelType w:val="hybridMultilevel"/>
    <w:tmpl w:val="0C406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DC365F"/>
    <w:multiLevelType w:val="hybridMultilevel"/>
    <w:tmpl w:val="5C58FAEA"/>
    <w:lvl w:ilvl="0" w:tplc="0415000B">
      <w:start w:val="1"/>
      <w:numFmt w:val="bullet"/>
      <w:lvlText w:val=""/>
      <w:lvlJc w:val="left"/>
      <w:pPr>
        <w:tabs>
          <w:tab w:val="num" w:pos="360"/>
        </w:tabs>
        <w:ind w:left="360" w:hanging="360"/>
      </w:pPr>
      <w:rPr>
        <w:rFonts w:ascii="Wingdings" w:hAnsi="Wingdings" w:hint="default"/>
      </w:rPr>
    </w:lvl>
    <w:lvl w:ilvl="1" w:tplc="F3FA4B9E">
      <w:start w:val="8"/>
      <w:numFmt w:val="bullet"/>
      <w:lvlText w:val="-"/>
      <w:lvlJc w:val="left"/>
      <w:pPr>
        <w:tabs>
          <w:tab w:val="num" w:pos="1080"/>
        </w:tabs>
        <w:ind w:left="1080" w:hanging="360"/>
      </w:pPr>
      <w:rPr>
        <w:rFonts w:ascii="Times New Roman" w:eastAsia="Times New Roman" w:hAnsi="Times New Roman" w:cs="Times New Roman" w:hint="default"/>
      </w:rPr>
    </w:lvl>
    <w:lvl w:ilvl="2" w:tplc="900A388C">
      <w:start w:val="1"/>
      <w:numFmt w:val="lowerLetter"/>
      <w:lvlText w:val="%3)"/>
      <w:lvlJc w:val="left"/>
      <w:pPr>
        <w:tabs>
          <w:tab w:val="num" w:pos="2203"/>
        </w:tabs>
        <w:ind w:left="2203"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56997C2F"/>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35">
    <w:nsid w:val="57A80E5E"/>
    <w:multiLevelType w:val="multilevel"/>
    <w:tmpl w:val="C2FCF432"/>
    <w:lvl w:ilvl="0">
      <w:start w:val="5"/>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36">
    <w:nsid w:val="586261F3"/>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4392568"/>
    <w:multiLevelType w:val="multilevel"/>
    <w:tmpl w:val="5EC66F30"/>
    <w:lvl w:ilvl="0">
      <w:start w:val="1"/>
      <w:numFmt w:val="decimal"/>
      <w:lvlText w:val="%1."/>
      <w:lvlJc w:val="left"/>
      <w:pPr>
        <w:tabs>
          <w:tab w:val="num" w:pos="2651"/>
        </w:tabs>
        <w:ind w:left="2651" w:hanging="360"/>
      </w:pPr>
      <w:rPr>
        <w:rFonts w:hint="default"/>
      </w:rPr>
    </w:lvl>
    <w:lvl w:ilvl="1">
      <w:start w:val="1"/>
      <w:numFmt w:val="decimal"/>
      <w:isLgl/>
      <w:lvlText w:val="%1.%2"/>
      <w:lvlJc w:val="left"/>
      <w:pPr>
        <w:ind w:left="2651" w:hanging="360"/>
      </w:pPr>
      <w:rPr>
        <w:rFonts w:hint="default"/>
      </w:rPr>
    </w:lvl>
    <w:lvl w:ilvl="2">
      <w:start w:val="1"/>
      <w:numFmt w:val="decimal"/>
      <w:isLgl/>
      <w:lvlText w:val="%1.%2.%3"/>
      <w:lvlJc w:val="left"/>
      <w:pPr>
        <w:ind w:left="301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011" w:hanging="720"/>
      </w:pPr>
      <w:rPr>
        <w:rFonts w:hint="default"/>
      </w:rPr>
    </w:lvl>
    <w:lvl w:ilvl="5">
      <w:start w:val="1"/>
      <w:numFmt w:val="decimal"/>
      <w:isLgl/>
      <w:lvlText w:val="%1.%2.%3.%4.%5.%6"/>
      <w:lvlJc w:val="left"/>
      <w:pPr>
        <w:ind w:left="3371" w:hanging="1080"/>
      </w:pPr>
      <w:rPr>
        <w:rFonts w:hint="default"/>
      </w:rPr>
    </w:lvl>
    <w:lvl w:ilvl="6">
      <w:start w:val="1"/>
      <w:numFmt w:val="decimal"/>
      <w:isLgl/>
      <w:lvlText w:val="%1.%2.%3.%4.%5.%6.%7"/>
      <w:lvlJc w:val="left"/>
      <w:pPr>
        <w:ind w:left="3371" w:hanging="1080"/>
      </w:pPr>
      <w:rPr>
        <w:rFonts w:hint="default"/>
      </w:rPr>
    </w:lvl>
    <w:lvl w:ilvl="7">
      <w:start w:val="1"/>
      <w:numFmt w:val="decimal"/>
      <w:isLgl/>
      <w:lvlText w:val="%1.%2.%3.%4.%5.%6.%7.%8"/>
      <w:lvlJc w:val="left"/>
      <w:pPr>
        <w:ind w:left="3731" w:hanging="1440"/>
      </w:pPr>
      <w:rPr>
        <w:rFonts w:hint="default"/>
      </w:rPr>
    </w:lvl>
    <w:lvl w:ilvl="8">
      <w:start w:val="1"/>
      <w:numFmt w:val="decimal"/>
      <w:isLgl/>
      <w:lvlText w:val="%1.%2.%3.%4.%5.%6.%7.%8.%9"/>
      <w:lvlJc w:val="left"/>
      <w:pPr>
        <w:ind w:left="3731" w:hanging="1440"/>
      </w:pPr>
      <w:rPr>
        <w:rFonts w:hint="default"/>
      </w:rPr>
    </w:lvl>
  </w:abstractNum>
  <w:abstractNum w:abstractNumId="38">
    <w:nsid w:val="651D4E70"/>
    <w:multiLevelType w:val="multilevel"/>
    <w:tmpl w:val="F4809574"/>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9">
    <w:nsid w:val="66C03366"/>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0">
    <w:nsid w:val="6D9D7C62"/>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42">
    <w:nsid w:val="6EA27C13"/>
    <w:multiLevelType w:val="multilevel"/>
    <w:tmpl w:val="58EE1386"/>
    <w:lvl w:ilvl="0">
      <w:start w:val="6"/>
      <w:numFmt w:val="decimal"/>
      <w:lvlText w:val="%1."/>
      <w:lvlJc w:val="left"/>
      <w:pPr>
        <w:ind w:left="360" w:hanging="360"/>
      </w:pPr>
      <w:rPr>
        <w:rFonts w:hint="default"/>
      </w:rPr>
    </w:lvl>
    <w:lvl w:ilvl="1">
      <w:start w:val="1"/>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43">
    <w:nsid w:val="6F125895"/>
    <w:multiLevelType w:val="multilevel"/>
    <w:tmpl w:val="0DCEE2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B250EBF"/>
    <w:multiLevelType w:val="hybridMultilevel"/>
    <w:tmpl w:val="D7DE164E"/>
    <w:lvl w:ilvl="0" w:tplc="750E1606">
      <w:start w:val="1"/>
      <w:numFmt w:val="decimal"/>
      <w:lvlText w:val="%1."/>
      <w:lvlJc w:val="left"/>
      <w:pPr>
        <w:ind w:left="360" w:hanging="360"/>
      </w:pPr>
      <w:rPr>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6">
    <w:nsid w:val="7B901B4F"/>
    <w:multiLevelType w:val="multilevel"/>
    <w:tmpl w:val="B6382BBE"/>
    <w:lvl w:ilvl="0">
      <w:start w:val="1"/>
      <w:numFmt w:val="decimal"/>
      <w:lvlText w:val="%1."/>
      <w:lvlJc w:val="left"/>
      <w:pPr>
        <w:tabs>
          <w:tab w:val="num" w:pos="425"/>
        </w:tabs>
        <w:ind w:left="425" w:hanging="425"/>
      </w:pPr>
      <w:rPr>
        <w:rFonts w:hint="default"/>
        <w:b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DBE232A"/>
    <w:multiLevelType w:val="multilevel"/>
    <w:tmpl w:val="C902F03C"/>
    <w:lvl w:ilvl="0">
      <w:start w:val="1"/>
      <w:numFmt w:val="decimal"/>
      <w:lvlText w:val="%1."/>
      <w:lvlJc w:val="left"/>
      <w:pPr>
        <w:tabs>
          <w:tab w:val="num" w:pos="340"/>
        </w:tabs>
        <w:ind w:left="340" w:hanging="340"/>
      </w:pPr>
      <w:rPr>
        <w:rFonts w:hint="default"/>
        <w:b w:val="0"/>
        <w:color w:val="000000" w:themeColor="text1"/>
        <w:sz w:val="18"/>
        <w:szCs w:val="18"/>
      </w:rPr>
    </w:lvl>
    <w:lvl w:ilvl="1">
      <w:start w:val="1"/>
      <w:numFmt w:val="decimal"/>
      <w:lvlText w:val="%1.%2."/>
      <w:lvlJc w:val="left"/>
      <w:pPr>
        <w:tabs>
          <w:tab w:val="num" w:pos="605"/>
        </w:tabs>
        <w:ind w:left="605" w:hanging="567"/>
      </w:pPr>
      <w:rPr>
        <w:rFonts w:ascii="Arial" w:hAnsi="Arial" w:cs="Arial" w:hint="default"/>
        <w:b w:val="0"/>
        <w:i w:val="0"/>
        <w:color w:val="auto"/>
      </w:rPr>
    </w:lvl>
    <w:lvl w:ilvl="2">
      <w:start w:val="1"/>
      <w:numFmt w:val="decimal"/>
      <w:lvlText w:val="%3."/>
      <w:lvlJc w:val="left"/>
      <w:pPr>
        <w:tabs>
          <w:tab w:val="num" w:pos="1134"/>
        </w:tabs>
        <w:ind w:left="1134" w:hanging="425"/>
      </w:pPr>
      <w:rPr>
        <w:rFonts w:ascii="Arial" w:eastAsia="Times New Roman" w:hAnsi="Arial" w:cs="Arial" w:hint="default"/>
        <w:b w:val="0"/>
        <w:color w:val="auto"/>
        <w:sz w:val="18"/>
        <w:szCs w:val="18"/>
      </w:rPr>
    </w:lvl>
    <w:lvl w:ilvl="3">
      <w:start w:val="1"/>
      <w:numFmt w:val="decimal"/>
      <w:lvlText w:val="%1.%2.%3.%4."/>
      <w:lvlJc w:val="left"/>
      <w:pPr>
        <w:tabs>
          <w:tab w:val="num" w:pos="1505"/>
        </w:tabs>
        <w:ind w:left="1073" w:hanging="648"/>
      </w:pPr>
      <w:rPr>
        <w:rFonts w:hint="default"/>
        <w:b w:val="0"/>
        <w:i w:val="0"/>
        <w:color w:val="auto"/>
      </w:rPr>
    </w:lvl>
    <w:lvl w:ilvl="4">
      <w:start w:val="1"/>
      <w:numFmt w:val="decimal"/>
      <w:lvlText w:val="%1.%2.%3.%4.%5."/>
      <w:lvlJc w:val="left"/>
      <w:pPr>
        <w:tabs>
          <w:tab w:val="num" w:pos="2738"/>
        </w:tabs>
        <w:ind w:left="2090" w:hanging="792"/>
      </w:pPr>
      <w:rPr>
        <w:rFonts w:hint="default"/>
        <w:b w:val="0"/>
      </w:rPr>
    </w:lvl>
    <w:lvl w:ilvl="5">
      <w:start w:val="1"/>
      <w:numFmt w:val="decimal"/>
      <w:lvlText w:val="%1.%2.%3.%4.%5.%6."/>
      <w:lvlJc w:val="left"/>
      <w:pPr>
        <w:tabs>
          <w:tab w:val="num" w:pos="3098"/>
        </w:tabs>
        <w:ind w:left="2594" w:hanging="936"/>
      </w:pPr>
      <w:rPr>
        <w:rFonts w:hint="default"/>
        <w:b w:val="0"/>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53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num w:numId="1">
    <w:abstractNumId w:val="28"/>
  </w:num>
  <w:num w:numId="2">
    <w:abstractNumId w:val="40"/>
  </w:num>
  <w:num w:numId="3">
    <w:abstractNumId w:val="41"/>
  </w:num>
  <w:num w:numId="4">
    <w:abstractNumId w:val="25"/>
  </w:num>
  <w:num w:numId="5">
    <w:abstractNumId w:val="34"/>
  </w:num>
  <w:num w:numId="6">
    <w:abstractNumId w:val="1"/>
  </w:num>
  <w:num w:numId="7">
    <w:abstractNumId w:val="44"/>
  </w:num>
  <w:num w:numId="8">
    <w:abstractNumId w:val="39"/>
  </w:num>
  <w:num w:numId="9">
    <w:abstractNumId w:val="2"/>
  </w:num>
  <w:num w:numId="10">
    <w:abstractNumId w:val="13"/>
  </w:num>
  <w:num w:numId="11">
    <w:abstractNumId w:val="5"/>
  </w:num>
  <w:num w:numId="12">
    <w:abstractNumId w:val="3"/>
  </w:num>
  <w:num w:numId="13">
    <w:abstractNumId w:val="18"/>
  </w:num>
  <w:num w:numId="14">
    <w:abstractNumId w:val="7"/>
  </w:num>
  <w:num w:numId="15">
    <w:abstractNumId w:val="32"/>
  </w:num>
  <w:num w:numId="16">
    <w:abstractNumId w:val="24"/>
  </w:num>
  <w:num w:numId="17">
    <w:abstractNumId w:val="46"/>
  </w:num>
  <w:num w:numId="18">
    <w:abstractNumId w:val="45"/>
  </w:num>
  <w:num w:numId="19">
    <w:abstractNumId w:val="0"/>
  </w:num>
  <w:num w:numId="20">
    <w:abstractNumId w:val="38"/>
  </w:num>
  <w:num w:numId="21">
    <w:abstractNumId w:val="23"/>
  </w:num>
  <w:num w:numId="22">
    <w:abstractNumId w:val="16"/>
  </w:num>
  <w:num w:numId="23">
    <w:abstractNumId w:val="14"/>
  </w:num>
  <w:num w:numId="24">
    <w:abstractNumId w:val="15"/>
  </w:num>
  <w:num w:numId="25">
    <w:abstractNumId w:val="8"/>
  </w:num>
  <w:num w:numId="26">
    <w:abstractNumId w:val="10"/>
  </w:num>
  <w:num w:numId="27">
    <w:abstractNumId w:val="36"/>
  </w:num>
  <w:num w:numId="28">
    <w:abstractNumId w:val="9"/>
  </w:num>
  <w:num w:numId="29">
    <w:abstractNumId w:val="37"/>
  </w:num>
  <w:num w:numId="30">
    <w:abstractNumId w:val="21"/>
  </w:num>
  <w:num w:numId="31">
    <w:abstractNumId w:val="31"/>
  </w:num>
  <w:num w:numId="32">
    <w:abstractNumId w:val="11"/>
  </w:num>
  <w:num w:numId="33">
    <w:abstractNumId w:val="30"/>
  </w:num>
  <w:num w:numId="34">
    <w:abstractNumId w:val="35"/>
  </w:num>
  <w:num w:numId="35">
    <w:abstractNumId w:val="42"/>
  </w:num>
  <w:num w:numId="36">
    <w:abstractNumId w:val="20"/>
  </w:num>
  <w:num w:numId="37">
    <w:abstractNumId w:val="26"/>
  </w:num>
  <w:num w:numId="38">
    <w:abstractNumId w:val="4"/>
  </w:num>
  <w:num w:numId="39">
    <w:abstractNumId w:val="19"/>
  </w:num>
  <w:num w:numId="40">
    <w:abstractNumId w:val="22"/>
  </w:num>
  <w:num w:numId="41">
    <w:abstractNumId w:val="12"/>
  </w:num>
  <w:num w:numId="42">
    <w:abstractNumId w:val="43"/>
  </w:num>
  <w:num w:numId="43">
    <w:abstractNumId w:val="33"/>
  </w:num>
  <w:num w:numId="44">
    <w:abstractNumId w:val="6"/>
  </w:num>
  <w:num w:numId="45">
    <w:abstractNumId w:val="27"/>
  </w:num>
  <w:num w:numId="46">
    <w:abstractNumId w:val="47"/>
  </w:num>
  <w:num w:numId="47">
    <w:abstractNumId w:val="29"/>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5E"/>
    <w:rsid w:val="000001B1"/>
    <w:rsid w:val="00003943"/>
    <w:rsid w:val="00003F1B"/>
    <w:rsid w:val="000141C2"/>
    <w:rsid w:val="000155D9"/>
    <w:rsid w:val="00021D65"/>
    <w:rsid w:val="00022EBA"/>
    <w:rsid w:val="0002634A"/>
    <w:rsid w:val="0002726D"/>
    <w:rsid w:val="00027EDA"/>
    <w:rsid w:val="0003164A"/>
    <w:rsid w:val="00033260"/>
    <w:rsid w:val="00033C38"/>
    <w:rsid w:val="00043349"/>
    <w:rsid w:val="0004751C"/>
    <w:rsid w:val="000510CF"/>
    <w:rsid w:val="00051171"/>
    <w:rsid w:val="00051B76"/>
    <w:rsid w:val="0006098C"/>
    <w:rsid w:val="00062C6E"/>
    <w:rsid w:val="00066289"/>
    <w:rsid w:val="000672BD"/>
    <w:rsid w:val="00070969"/>
    <w:rsid w:val="00081118"/>
    <w:rsid w:val="00081308"/>
    <w:rsid w:val="00082DEB"/>
    <w:rsid w:val="0008341C"/>
    <w:rsid w:val="00087890"/>
    <w:rsid w:val="00090859"/>
    <w:rsid w:val="00091D2C"/>
    <w:rsid w:val="00092141"/>
    <w:rsid w:val="00093B6A"/>
    <w:rsid w:val="00094504"/>
    <w:rsid w:val="00094E81"/>
    <w:rsid w:val="000969B3"/>
    <w:rsid w:val="000A31E8"/>
    <w:rsid w:val="000A4A63"/>
    <w:rsid w:val="000A65E3"/>
    <w:rsid w:val="000B7125"/>
    <w:rsid w:val="000B7E3E"/>
    <w:rsid w:val="000C2138"/>
    <w:rsid w:val="000C7490"/>
    <w:rsid w:val="000C7E8A"/>
    <w:rsid w:val="000D4834"/>
    <w:rsid w:val="000D5CFE"/>
    <w:rsid w:val="000E1621"/>
    <w:rsid w:val="000E5657"/>
    <w:rsid w:val="000E726E"/>
    <w:rsid w:val="000F37FF"/>
    <w:rsid w:val="000F475A"/>
    <w:rsid w:val="000F5BB6"/>
    <w:rsid w:val="0010275C"/>
    <w:rsid w:val="00110C0D"/>
    <w:rsid w:val="00116036"/>
    <w:rsid w:val="00127384"/>
    <w:rsid w:val="00131DFC"/>
    <w:rsid w:val="00134312"/>
    <w:rsid w:val="00135664"/>
    <w:rsid w:val="00135AEF"/>
    <w:rsid w:val="00136881"/>
    <w:rsid w:val="00140ED1"/>
    <w:rsid w:val="001427BF"/>
    <w:rsid w:val="00143AB5"/>
    <w:rsid w:val="00146F91"/>
    <w:rsid w:val="00150732"/>
    <w:rsid w:val="00156451"/>
    <w:rsid w:val="00156DFD"/>
    <w:rsid w:val="0016056D"/>
    <w:rsid w:val="001719AB"/>
    <w:rsid w:val="00172F83"/>
    <w:rsid w:val="00183110"/>
    <w:rsid w:val="00185362"/>
    <w:rsid w:val="00185EF6"/>
    <w:rsid w:val="001865A8"/>
    <w:rsid w:val="00187EA3"/>
    <w:rsid w:val="001909A9"/>
    <w:rsid w:val="00194D90"/>
    <w:rsid w:val="001A1A0B"/>
    <w:rsid w:val="001A2176"/>
    <w:rsid w:val="001B05ED"/>
    <w:rsid w:val="001B1292"/>
    <w:rsid w:val="001B248B"/>
    <w:rsid w:val="001B31EE"/>
    <w:rsid w:val="001B66D5"/>
    <w:rsid w:val="001B7C2A"/>
    <w:rsid w:val="001C21D4"/>
    <w:rsid w:val="001C57E6"/>
    <w:rsid w:val="001C6C1B"/>
    <w:rsid w:val="001D4040"/>
    <w:rsid w:val="001E0611"/>
    <w:rsid w:val="001E06AD"/>
    <w:rsid w:val="001E27E7"/>
    <w:rsid w:val="001E598F"/>
    <w:rsid w:val="001F3FD7"/>
    <w:rsid w:val="00205E32"/>
    <w:rsid w:val="00206422"/>
    <w:rsid w:val="00210DAE"/>
    <w:rsid w:val="00210ED5"/>
    <w:rsid w:val="00212638"/>
    <w:rsid w:val="002171A1"/>
    <w:rsid w:val="00221E96"/>
    <w:rsid w:val="0022729E"/>
    <w:rsid w:val="00230908"/>
    <w:rsid w:val="00231D98"/>
    <w:rsid w:val="00233A9A"/>
    <w:rsid w:val="00236A47"/>
    <w:rsid w:val="00237FCA"/>
    <w:rsid w:val="002414CC"/>
    <w:rsid w:val="002427D3"/>
    <w:rsid w:val="002458ED"/>
    <w:rsid w:val="0025092F"/>
    <w:rsid w:val="00254FB2"/>
    <w:rsid w:val="00255056"/>
    <w:rsid w:val="002600CB"/>
    <w:rsid w:val="00263A5B"/>
    <w:rsid w:val="00270394"/>
    <w:rsid w:val="002706F9"/>
    <w:rsid w:val="0027698F"/>
    <w:rsid w:val="00280353"/>
    <w:rsid w:val="002835E0"/>
    <w:rsid w:val="002865D4"/>
    <w:rsid w:val="00297277"/>
    <w:rsid w:val="002A032F"/>
    <w:rsid w:val="002A641E"/>
    <w:rsid w:val="002C102F"/>
    <w:rsid w:val="002D05BB"/>
    <w:rsid w:val="002D1B95"/>
    <w:rsid w:val="002D1CEC"/>
    <w:rsid w:val="002E2C10"/>
    <w:rsid w:val="002E3D0F"/>
    <w:rsid w:val="002E4C6D"/>
    <w:rsid w:val="002E5F3D"/>
    <w:rsid w:val="002E7D15"/>
    <w:rsid w:val="002F4E05"/>
    <w:rsid w:val="00301EC5"/>
    <w:rsid w:val="00306C98"/>
    <w:rsid w:val="003156CD"/>
    <w:rsid w:val="003160EC"/>
    <w:rsid w:val="003178C1"/>
    <w:rsid w:val="0032006F"/>
    <w:rsid w:val="00324CDE"/>
    <w:rsid w:val="00324FA8"/>
    <w:rsid w:val="003312C4"/>
    <w:rsid w:val="00337F14"/>
    <w:rsid w:val="0034386D"/>
    <w:rsid w:val="003458BC"/>
    <w:rsid w:val="003472E6"/>
    <w:rsid w:val="00352C52"/>
    <w:rsid w:val="00353405"/>
    <w:rsid w:val="0035758D"/>
    <w:rsid w:val="00363F75"/>
    <w:rsid w:val="0037149D"/>
    <w:rsid w:val="0037187C"/>
    <w:rsid w:val="0038005A"/>
    <w:rsid w:val="00381966"/>
    <w:rsid w:val="003902C8"/>
    <w:rsid w:val="00392384"/>
    <w:rsid w:val="00393604"/>
    <w:rsid w:val="003966E4"/>
    <w:rsid w:val="003A281A"/>
    <w:rsid w:val="003A4488"/>
    <w:rsid w:val="003B35CF"/>
    <w:rsid w:val="003C0EDE"/>
    <w:rsid w:val="003C100C"/>
    <w:rsid w:val="003C2D5B"/>
    <w:rsid w:val="003C2F90"/>
    <w:rsid w:val="003C34C8"/>
    <w:rsid w:val="003C6B78"/>
    <w:rsid w:val="003C727F"/>
    <w:rsid w:val="003D09EE"/>
    <w:rsid w:val="003D20F1"/>
    <w:rsid w:val="003D2994"/>
    <w:rsid w:val="003D38AA"/>
    <w:rsid w:val="003E6562"/>
    <w:rsid w:val="003F0FF3"/>
    <w:rsid w:val="003F1E60"/>
    <w:rsid w:val="003F5278"/>
    <w:rsid w:val="00401043"/>
    <w:rsid w:val="00402753"/>
    <w:rsid w:val="004051AB"/>
    <w:rsid w:val="00405907"/>
    <w:rsid w:val="0041026A"/>
    <w:rsid w:val="00410C9C"/>
    <w:rsid w:val="00411F51"/>
    <w:rsid w:val="004136E1"/>
    <w:rsid w:val="0041746B"/>
    <w:rsid w:val="0042295E"/>
    <w:rsid w:val="00424465"/>
    <w:rsid w:val="00427A09"/>
    <w:rsid w:val="00430810"/>
    <w:rsid w:val="00431DF0"/>
    <w:rsid w:val="00433DBE"/>
    <w:rsid w:val="00440EA2"/>
    <w:rsid w:val="00447DC6"/>
    <w:rsid w:val="004538D2"/>
    <w:rsid w:val="00455BBE"/>
    <w:rsid w:val="00457BE6"/>
    <w:rsid w:val="0046428F"/>
    <w:rsid w:val="0047178B"/>
    <w:rsid w:val="004732C5"/>
    <w:rsid w:val="00473917"/>
    <w:rsid w:val="0047405C"/>
    <w:rsid w:val="00484F5A"/>
    <w:rsid w:val="00495DE8"/>
    <w:rsid w:val="00497CAC"/>
    <w:rsid w:val="004A2BDC"/>
    <w:rsid w:val="004A5A73"/>
    <w:rsid w:val="004A6964"/>
    <w:rsid w:val="004A6DB4"/>
    <w:rsid w:val="004B73C8"/>
    <w:rsid w:val="004C3CDB"/>
    <w:rsid w:val="004C50C1"/>
    <w:rsid w:val="004C6220"/>
    <w:rsid w:val="004C7648"/>
    <w:rsid w:val="004D4DEA"/>
    <w:rsid w:val="004D5E95"/>
    <w:rsid w:val="004E0DA9"/>
    <w:rsid w:val="004E4623"/>
    <w:rsid w:val="004F199A"/>
    <w:rsid w:val="004F1B86"/>
    <w:rsid w:val="004F7C42"/>
    <w:rsid w:val="005008D4"/>
    <w:rsid w:val="00502654"/>
    <w:rsid w:val="005063F5"/>
    <w:rsid w:val="00506B08"/>
    <w:rsid w:val="00511FAF"/>
    <w:rsid w:val="005129C3"/>
    <w:rsid w:val="00512AB5"/>
    <w:rsid w:val="00515C09"/>
    <w:rsid w:val="0051677C"/>
    <w:rsid w:val="00516A31"/>
    <w:rsid w:val="00522522"/>
    <w:rsid w:val="005233AF"/>
    <w:rsid w:val="00527D11"/>
    <w:rsid w:val="00533A18"/>
    <w:rsid w:val="005344E5"/>
    <w:rsid w:val="00535652"/>
    <w:rsid w:val="00541FAD"/>
    <w:rsid w:val="0054746C"/>
    <w:rsid w:val="0054795C"/>
    <w:rsid w:val="00551F64"/>
    <w:rsid w:val="005527C7"/>
    <w:rsid w:val="0055329E"/>
    <w:rsid w:val="00553597"/>
    <w:rsid w:val="00554F17"/>
    <w:rsid w:val="00555241"/>
    <w:rsid w:val="00555EE0"/>
    <w:rsid w:val="00556E4F"/>
    <w:rsid w:val="00564F72"/>
    <w:rsid w:val="00567E39"/>
    <w:rsid w:val="0057088F"/>
    <w:rsid w:val="00572382"/>
    <w:rsid w:val="00574C2F"/>
    <w:rsid w:val="00581AB1"/>
    <w:rsid w:val="00584457"/>
    <w:rsid w:val="005911A2"/>
    <w:rsid w:val="00593DCC"/>
    <w:rsid w:val="005A1529"/>
    <w:rsid w:val="005A21A0"/>
    <w:rsid w:val="005A27D7"/>
    <w:rsid w:val="005A2CB5"/>
    <w:rsid w:val="005B20F3"/>
    <w:rsid w:val="005B4415"/>
    <w:rsid w:val="005B5A50"/>
    <w:rsid w:val="005C4A76"/>
    <w:rsid w:val="005C6221"/>
    <w:rsid w:val="005D7BDD"/>
    <w:rsid w:val="005D7C07"/>
    <w:rsid w:val="005E135B"/>
    <w:rsid w:val="005E461D"/>
    <w:rsid w:val="005F4BDD"/>
    <w:rsid w:val="005F584F"/>
    <w:rsid w:val="005F6704"/>
    <w:rsid w:val="006065F6"/>
    <w:rsid w:val="00607F1E"/>
    <w:rsid w:val="0061177E"/>
    <w:rsid w:val="006142FB"/>
    <w:rsid w:val="00616504"/>
    <w:rsid w:val="0062080B"/>
    <w:rsid w:val="0062097F"/>
    <w:rsid w:val="00625512"/>
    <w:rsid w:val="00625983"/>
    <w:rsid w:val="00626B11"/>
    <w:rsid w:val="0063228A"/>
    <w:rsid w:val="00642A2B"/>
    <w:rsid w:val="00645A18"/>
    <w:rsid w:val="006508FD"/>
    <w:rsid w:val="00664131"/>
    <w:rsid w:val="00665B34"/>
    <w:rsid w:val="00666C01"/>
    <w:rsid w:val="0066733D"/>
    <w:rsid w:val="00696B2F"/>
    <w:rsid w:val="006A0A8C"/>
    <w:rsid w:val="006A0CF2"/>
    <w:rsid w:val="006B0E27"/>
    <w:rsid w:val="006B7537"/>
    <w:rsid w:val="006C7995"/>
    <w:rsid w:val="006D2C3D"/>
    <w:rsid w:val="006D3EFD"/>
    <w:rsid w:val="006E3D3A"/>
    <w:rsid w:val="006E677C"/>
    <w:rsid w:val="006E6CC5"/>
    <w:rsid w:val="006F0477"/>
    <w:rsid w:val="006F1815"/>
    <w:rsid w:val="006F1E88"/>
    <w:rsid w:val="006F239A"/>
    <w:rsid w:val="006F4C41"/>
    <w:rsid w:val="006F52AF"/>
    <w:rsid w:val="00700AA4"/>
    <w:rsid w:val="00701886"/>
    <w:rsid w:val="00702279"/>
    <w:rsid w:val="00704137"/>
    <w:rsid w:val="00704A84"/>
    <w:rsid w:val="00706FB2"/>
    <w:rsid w:val="00710201"/>
    <w:rsid w:val="00710EF7"/>
    <w:rsid w:val="0072154F"/>
    <w:rsid w:val="007225EE"/>
    <w:rsid w:val="007234E0"/>
    <w:rsid w:val="00724470"/>
    <w:rsid w:val="0072535C"/>
    <w:rsid w:val="00725BE4"/>
    <w:rsid w:val="007411F1"/>
    <w:rsid w:val="007430A5"/>
    <w:rsid w:val="00744584"/>
    <w:rsid w:val="00753A18"/>
    <w:rsid w:val="00754110"/>
    <w:rsid w:val="00756348"/>
    <w:rsid w:val="00756475"/>
    <w:rsid w:val="007566D4"/>
    <w:rsid w:val="00760629"/>
    <w:rsid w:val="00760E0D"/>
    <w:rsid w:val="0076193C"/>
    <w:rsid w:val="0076197C"/>
    <w:rsid w:val="00765EB7"/>
    <w:rsid w:val="00772992"/>
    <w:rsid w:val="0077459C"/>
    <w:rsid w:val="00780562"/>
    <w:rsid w:val="0078228A"/>
    <w:rsid w:val="00783C7F"/>
    <w:rsid w:val="00784798"/>
    <w:rsid w:val="00784943"/>
    <w:rsid w:val="007878A6"/>
    <w:rsid w:val="007A14CB"/>
    <w:rsid w:val="007A2FC3"/>
    <w:rsid w:val="007A4EB8"/>
    <w:rsid w:val="007B0B6B"/>
    <w:rsid w:val="007B206C"/>
    <w:rsid w:val="007B4344"/>
    <w:rsid w:val="007B54D3"/>
    <w:rsid w:val="007B5ADD"/>
    <w:rsid w:val="007C0DA1"/>
    <w:rsid w:val="007C579F"/>
    <w:rsid w:val="007C65B1"/>
    <w:rsid w:val="007C6C81"/>
    <w:rsid w:val="007D2128"/>
    <w:rsid w:val="007D4B7E"/>
    <w:rsid w:val="007E322F"/>
    <w:rsid w:val="007E3857"/>
    <w:rsid w:val="007E653A"/>
    <w:rsid w:val="007F0DCF"/>
    <w:rsid w:val="008065E9"/>
    <w:rsid w:val="008155D6"/>
    <w:rsid w:val="00822429"/>
    <w:rsid w:val="00825441"/>
    <w:rsid w:val="00834715"/>
    <w:rsid w:val="00835063"/>
    <w:rsid w:val="00837CEA"/>
    <w:rsid w:val="00840842"/>
    <w:rsid w:val="0084274E"/>
    <w:rsid w:val="00843CE2"/>
    <w:rsid w:val="008449B2"/>
    <w:rsid w:val="008527DE"/>
    <w:rsid w:val="008650F0"/>
    <w:rsid w:val="008744A0"/>
    <w:rsid w:val="00895FC4"/>
    <w:rsid w:val="008B1812"/>
    <w:rsid w:val="008B5240"/>
    <w:rsid w:val="008B525D"/>
    <w:rsid w:val="008B593E"/>
    <w:rsid w:val="008B6441"/>
    <w:rsid w:val="008C0351"/>
    <w:rsid w:val="008C04AB"/>
    <w:rsid w:val="008C64A4"/>
    <w:rsid w:val="008D0C30"/>
    <w:rsid w:val="008D4ACF"/>
    <w:rsid w:val="008D4CF6"/>
    <w:rsid w:val="008E1050"/>
    <w:rsid w:val="008E654B"/>
    <w:rsid w:val="008F2BE3"/>
    <w:rsid w:val="008F5F19"/>
    <w:rsid w:val="00901F54"/>
    <w:rsid w:val="009053EF"/>
    <w:rsid w:val="00906ABA"/>
    <w:rsid w:val="00912131"/>
    <w:rsid w:val="00913D21"/>
    <w:rsid w:val="009141AB"/>
    <w:rsid w:val="0091577B"/>
    <w:rsid w:val="0091629C"/>
    <w:rsid w:val="00916BD0"/>
    <w:rsid w:val="009223EA"/>
    <w:rsid w:val="009248E0"/>
    <w:rsid w:val="00927B52"/>
    <w:rsid w:val="00930B57"/>
    <w:rsid w:val="0093122F"/>
    <w:rsid w:val="0093207D"/>
    <w:rsid w:val="0093214E"/>
    <w:rsid w:val="00940621"/>
    <w:rsid w:val="00941A71"/>
    <w:rsid w:val="00952BA3"/>
    <w:rsid w:val="00954ED9"/>
    <w:rsid w:val="0096278E"/>
    <w:rsid w:val="00970AA9"/>
    <w:rsid w:val="00980FA8"/>
    <w:rsid w:val="009811F2"/>
    <w:rsid w:val="0098190E"/>
    <w:rsid w:val="00984437"/>
    <w:rsid w:val="00985B2A"/>
    <w:rsid w:val="009938B0"/>
    <w:rsid w:val="00996B7D"/>
    <w:rsid w:val="009A03B2"/>
    <w:rsid w:val="009A4D37"/>
    <w:rsid w:val="009B2540"/>
    <w:rsid w:val="009B28E8"/>
    <w:rsid w:val="009C117E"/>
    <w:rsid w:val="009C6A5C"/>
    <w:rsid w:val="009D5476"/>
    <w:rsid w:val="009E4AB4"/>
    <w:rsid w:val="009E4F79"/>
    <w:rsid w:val="009E63BD"/>
    <w:rsid w:val="009E73C6"/>
    <w:rsid w:val="009E7472"/>
    <w:rsid w:val="009F0938"/>
    <w:rsid w:val="009F571C"/>
    <w:rsid w:val="00A05BAD"/>
    <w:rsid w:val="00A16A2C"/>
    <w:rsid w:val="00A175C6"/>
    <w:rsid w:val="00A2791F"/>
    <w:rsid w:val="00A360C9"/>
    <w:rsid w:val="00A37481"/>
    <w:rsid w:val="00A4739C"/>
    <w:rsid w:val="00A562E7"/>
    <w:rsid w:val="00A61243"/>
    <w:rsid w:val="00A6486F"/>
    <w:rsid w:val="00A704E2"/>
    <w:rsid w:val="00A736A3"/>
    <w:rsid w:val="00A7392D"/>
    <w:rsid w:val="00A82A6A"/>
    <w:rsid w:val="00A8520B"/>
    <w:rsid w:val="00A947D2"/>
    <w:rsid w:val="00AA0D0B"/>
    <w:rsid w:val="00AA5DC3"/>
    <w:rsid w:val="00AB5120"/>
    <w:rsid w:val="00AB5E3F"/>
    <w:rsid w:val="00AC0D83"/>
    <w:rsid w:val="00AC34BC"/>
    <w:rsid w:val="00AE1A04"/>
    <w:rsid w:val="00AE30B7"/>
    <w:rsid w:val="00AE3EF4"/>
    <w:rsid w:val="00AE4403"/>
    <w:rsid w:val="00AE7C2A"/>
    <w:rsid w:val="00AF3DB6"/>
    <w:rsid w:val="00B17834"/>
    <w:rsid w:val="00B219FA"/>
    <w:rsid w:val="00B262BC"/>
    <w:rsid w:val="00B30A5E"/>
    <w:rsid w:val="00B35EA5"/>
    <w:rsid w:val="00B35F8E"/>
    <w:rsid w:val="00B37FBC"/>
    <w:rsid w:val="00B40C66"/>
    <w:rsid w:val="00B46140"/>
    <w:rsid w:val="00B52556"/>
    <w:rsid w:val="00B562D3"/>
    <w:rsid w:val="00B56517"/>
    <w:rsid w:val="00B56E6D"/>
    <w:rsid w:val="00B7126B"/>
    <w:rsid w:val="00B83C70"/>
    <w:rsid w:val="00B84507"/>
    <w:rsid w:val="00B85BAF"/>
    <w:rsid w:val="00B914C6"/>
    <w:rsid w:val="00B9232F"/>
    <w:rsid w:val="00B93573"/>
    <w:rsid w:val="00B957F4"/>
    <w:rsid w:val="00B96757"/>
    <w:rsid w:val="00BA1851"/>
    <w:rsid w:val="00BA4AA7"/>
    <w:rsid w:val="00BA6F0E"/>
    <w:rsid w:val="00BA7C81"/>
    <w:rsid w:val="00BB5930"/>
    <w:rsid w:val="00BC0F62"/>
    <w:rsid w:val="00BC5F50"/>
    <w:rsid w:val="00BC63C4"/>
    <w:rsid w:val="00BC63EE"/>
    <w:rsid w:val="00BD1E58"/>
    <w:rsid w:val="00BD23CE"/>
    <w:rsid w:val="00BD27DA"/>
    <w:rsid w:val="00BD487A"/>
    <w:rsid w:val="00BD4FA9"/>
    <w:rsid w:val="00BE6E3A"/>
    <w:rsid w:val="00BF1D7F"/>
    <w:rsid w:val="00BF20C7"/>
    <w:rsid w:val="00BF2EDA"/>
    <w:rsid w:val="00BF366F"/>
    <w:rsid w:val="00C00ED3"/>
    <w:rsid w:val="00C03713"/>
    <w:rsid w:val="00C0380E"/>
    <w:rsid w:val="00C109AC"/>
    <w:rsid w:val="00C1402A"/>
    <w:rsid w:val="00C205BA"/>
    <w:rsid w:val="00C26C65"/>
    <w:rsid w:val="00C3240B"/>
    <w:rsid w:val="00C32540"/>
    <w:rsid w:val="00C35185"/>
    <w:rsid w:val="00C42395"/>
    <w:rsid w:val="00C42B7E"/>
    <w:rsid w:val="00C44D18"/>
    <w:rsid w:val="00C47C9D"/>
    <w:rsid w:val="00C543F1"/>
    <w:rsid w:val="00C546AC"/>
    <w:rsid w:val="00C54AE7"/>
    <w:rsid w:val="00C54DA2"/>
    <w:rsid w:val="00C54F52"/>
    <w:rsid w:val="00C556C1"/>
    <w:rsid w:val="00C61C98"/>
    <w:rsid w:val="00C6665F"/>
    <w:rsid w:val="00C72A59"/>
    <w:rsid w:val="00C7580B"/>
    <w:rsid w:val="00C81D33"/>
    <w:rsid w:val="00C83C34"/>
    <w:rsid w:val="00C92089"/>
    <w:rsid w:val="00C93678"/>
    <w:rsid w:val="00C9583C"/>
    <w:rsid w:val="00CA24E8"/>
    <w:rsid w:val="00CA53B2"/>
    <w:rsid w:val="00CA5732"/>
    <w:rsid w:val="00CB0635"/>
    <w:rsid w:val="00CB2E9D"/>
    <w:rsid w:val="00CC10AF"/>
    <w:rsid w:val="00CC4714"/>
    <w:rsid w:val="00CC57CF"/>
    <w:rsid w:val="00CC6B62"/>
    <w:rsid w:val="00CD0A40"/>
    <w:rsid w:val="00CD2E23"/>
    <w:rsid w:val="00CD6FE4"/>
    <w:rsid w:val="00CE6138"/>
    <w:rsid w:val="00CF1390"/>
    <w:rsid w:val="00CF1AA9"/>
    <w:rsid w:val="00CF5DA4"/>
    <w:rsid w:val="00CF641D"/>
    <w:rsid w:val="00D04873"/>
    <w:rsid w:val="00D136A4"/>
    <w:rsid w:val="00D13874"/>
    <w:rsid w:val="00D250C4"/>
    <w:rsid w:val="00D25483"/>
    <w:rsid w:val="00D2743C"/>
    <w:rsid w:val="00D279BF"/>
    <w:rsid w:val="00D30793"/>
    <w:rsid w:val="00D30C7C"/>
    <w:rsid w:val="00D3620F"/>
    <w:rsid w:val="00D37CA7"/>
    <w:rsid w:val="00D41191"/>
    <w:rsid w:val="00D55469"/>
    <w:rsid w:val="00D60C8F"/>
    <w:rsid w:val="00D629A1"/>
    <w:rsid w:val="00D645B4"/>
    <w:rsid w:val="00D65D96"/>
    <w:rsid w:val="00D65E95"/>
    <w:rsid w:val="00D65F0F"/>
    <w:rsid w:val="00D67108"/>
    <w:rsid w:val="00D75D06"/>
    <w:rsid w:val="00D77177"/>
    <w:rsid w:val="00D80A0A"/>
    <w:rsid w:val="00D82F04"/>
    <w:rsid w:val="00D90AB4"/>
    <w:rsid w:val="00D90C5B"/>
    <w:rsid w:val="00DA205A"/>
    <w:rsid w:val="00DA2DB3"/>
    <w:rsid w:val="00DA43D6"/>
    <w:rsid w:val="00DA5258"/>
    <w:rsid w:val="00DC262E"/>
    <w:rsid w:val="00DC340C"/>
    <w:rsid w:val="00DC72A1"/>
    <w:rsid w:val="00DD04F8"/>
    <w:rsid w:val="00DD5E5A"/>
    <w:rsid w:val="00DD70C1"/>
    <w:rsid w:val="00DE4381"/>
    <w:rsid w:val="00DE4ECD"/>
    <w:rsid w:val="00DE630A"/>
    <w:rsid w:val="00DE77DD"/>
    <w:rsid w:val="00DF2BCB"/>
    <w:rsid w:val="00DF3040"/>
    <w:rsid w:val="00DF321F"/>
    <w:rsid w:val="00E0055B"/>
    <w:rsid w:val="00E009D4"/>
    <w:rsid w:val="00E01250"/>
    <w:rsid w:val="00E01387"/>
    <w:rsid w:val="00E02017"/>
    <w:rsid w:val="00E0223B"/>
    <w:rsid w:val="00E0251E"/>
    <w:rsid w:val="00E11DF0"/>
    <w:rsid w:val="00E16620"/>
    <w:rsid w:val="00E17214"/>
    <w:rsid w:val="00E216CB"/>
    <w:rsid w:val="00E22183"/>
    <w:rsid w:val="00E26165"/>
    <w:rsid w:val="00E27BB3"/>
    <w:rsid w:val="00E35457"/>
    <w:rsid w:val="00E35E14"/>
    <w:rsid w:val="00E36169"/>
    <w:rsid w:val="00E416A5"/>
    <w:rsid w:val="00E41944"/>
    <w:rsid w:val="00E43DE5"/>
    <w:rsid w:val="00E4429E"/>
    <w:rsid w:val="00E508C8"/>
    <w:rsid w:val="00E5480B"/>
    <w:rsid w:val="00E552A6"/>
    <w:rsid w:val="00E6213E"/>
    <w:rsid w:val="00E70418"/>
    <w:rsid w:val="00E71128"/>
    <w:rsid w:val="00E73577"/>
    <w:rsid w:val="00E7452B"/>
    <w:rsid w:val="00E83442"/>
    <w:rsid w:val="00E85105"/>
    <w:rsid w:val="00E94885"/>
    <w:rsid w:val="00EA05B5"/>
    <w:rsid w:val="00EA1A5B"/>
    <w:rsid w:val="00EA2934"/>
    <w:rsid w:val="00EA79DF"/>
    <w:rsid w:val="00EB2304"/>
    <w:rsid w:val="00EB7768"/>
    <w:rsid w:val="00EB7E23"/>
    <w:rsid w:val="00EC1ACB"/>
    <w:rsid w:val="00ED3669"/>
    <w:rsid w:val="00ED57E7"/>
    <w:rsid w:val="00EE081B"/>
    <w:rsid w:val="00EE6ECD"/>
    <w:rsid w:val="00EE7E2E"/>
    <w:rsid w:val="00EF01A8"/>
    <w:rsid w:val="00EF04D7"/>
    <w:rsid w:val="00EF0B07"/>
    <w:rsid w:val="00EF2909"/>
    <w:rsid w:val="00EF40C2"/>
    <w:rsid w:val="00EF76B9"/>
    <w:rsid w:val="00F07366"/>
    <w:rsid w:val="00F07424"/>
    <w:rsid w:val="00F15867"/>
    <w:rsid w:val="00F15985"/>
    <w:rsid w:val="00F17042"/>
    <w:rsid w:val="00F176AA"/>
    <w:rsid w:val="00F20CB5"/>
    <w:rsid w:val="00F249CC"/>
    <w:rsid w:val="00F362F2"/>
    <w:rsid w:val="00F419BA"/>
    <w:rsid w:val="00F50310"/>
    <w:rsid w:val="00F50FC3"/>
    <w:rsid w:val="00F57F37"/>
    <w:rsid w:val="00F6039A"/>
    <w:rsid w:val="00F71B77"/>
    <w:rsid w:val="00F729D4"/>
    <w:rsid w:val="00F73153"/>
    <w:rsid w:val="00F74F22"/>
    <w:rsid w:val="00F76FD3"/>
    <w:rsid w:val="00F84FE1"/>
    <w:rsid w:val="00F92293"/>
    <w:rsid w:val="00F97E6B"/>
    <w:rsid w:val="00FA66AB"/>
    <w:rsid w:val="00FB3C17"/>
    <w:rsid w:val="00FC245E"/>
    <w:rsid w:val="00FC409D"/>
    <w:rsid w:val="00FC45D9"/>
    <w:rsid w:val="00FD11CA"/>
    <w:rsid w:val="00FD6790"/>
    <w:rsid w:val="00FE03AE"/>
    <w:rsid w:val="00FE0EC0"/>
    <w:rsid w:val="00FE2AA5"/>
    <w:rsid w:val="00FF18F6"/>
    <w:rsid w:val="00FF3066"/>
    <w:rsid w:val="00FF4F2D"/>
    <w:rsid w:val="00FF6700"/>
    <w:rsid w:val="00FF7D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B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30A5E"/>
    <w:pPr>
      <w:keepNext/>
      <w:outlineLvl w:val="0"/>
    </w:pPr>
    <w:rPr>
      <w:sz w:val="24"/>
    </w:rPr>
  </w:style>
  <w:style w:type="paragraph" w:styleId="Nagwek2">
    <w:name w:val="heading 2"/>
    <w:basedOn w:val="Normalny"/>
    <w:next w:val="Normalny"/>
    <w:link w:val="Nagwek2Znak"/>
    <w:qFormat/>
    <w:rsid w:val="00B30A5E"/>
    <w:pPr>
      <w:keepNext/>
      <w:jc w:val="center"/>
      <w:outlineLvl w:val="1"/>
    </w:pPr>
    <w:rPr>
      <w:b/>
      <w:sz w:val="24"/>
    </w:rPr>
  </w:style>
  <w:style w:type="paragraph" w:styleId="Nagwek3">
    <w:name w:val="heading 3"/>
    <w:basedOn w:val="Normalny"/>
    <w:next w:val="Normalny"/>
    <w:link w:val="Nagwek3Znak"/>
    <w:qFormat/>
    <w:rsid w:val="00B30A5E"/>
    <w:pPr>
      <w:keepNext/>
      <w:outlineLvl w:val="2"/>
    </w:pPr>
    <w:rPr>
      <w:rFonts w:ascii="Arial" w:hAnsi="Arial"/>
      <w:b/>
      <w:sz w:val="24"/>
    </w:rPr>
  </w:style>
  <w:style w:type="paragraph" w:styleId="Nagwek4">
    <w:name w:val="heading 4"/>
    <w:basedOn w:val="Normalny"/>
    <w:next w:val="Normalny"/>
    <w:link w:val="Nagwek4Znak"/>
    <w:qFormat/>
    <w:rsid w:val="00B30A5E"/>
    <w:pPr>
      <w:keepNext/>
      <w:jc w:val="center"/>
      <w:outlineLvl w:val="3"/>
    </w:pPr>
    <w:rPr>
      <w:b/>
      <w:sz w:val="18"/>
    </w:rPr>
  </w:style>
  <w:style w:type="paragraph" w:styleId="Nagwek5">
    <w:name w:val="heading 5"/>
    <w:basedOn w:val="Normalny"/>
    <w:next w:val="Normalny"/>
    <w:link w:val="Nagwek5Znak"/>
    <w:qFormat/>
    <w:rsid w:val="00B30A5E"/>
    <w:pPr>
      <w:keepNext/>
      <w:jc w:val="righ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A5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30A5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0A5E"/>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30A5E"/>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B30A5E"/>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B30A5E"/>
    <w:rPr>
      <w:sz w:val="24"/>
    </w:rPr>
  </w:style>
  <w:style w:type="character" w:customStyle="1" w:styleId="Tekstpodstawowy2Znak">
    <w:name w:val="Tekst podstawowy 2 Znak"/>
    <w:basedOn w:val="Domylnaczcionkaakapitu"/>
    <w:link w:val="Tekstpodstawowy2"/>
    <w:rsid w:val="00B30A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30A5E"/>
    <w:pPr>
      <w:tabs>
        <w:tab w:val="left" w:pos="1701"/>
      </w:tabs>
      <w:ind w:left="426"/>
    </w:pPr>
    <w:rPr>
      <w:sz w:val="24"/>
    </w:rPr>
  </w:style>
  <w:style w:type="character" w:customStyle="1" w:styleId="TekstpodstawowywcityZnak">
    <w:name w:val="Tekst podstawowy wcięty Znak"/>
    <w:basedOn w:val="Domylnaczcionkaakapitu"/>
    <w:link w:val="Tekstpodstawowywcity"/>
    <w:rsid w:val="00B30A5E"/>
    <w:rPr>
      <w:rFonts w:ascii="Times New Roman" w:eastAsia="Times New Roman" w:hAnsi="Times New Roman" w:cs="Times New Roman"/>
      <w:sz w:val="24"/>
      <w:szCs w:val="20"/>
      <w:lang w:eastAsia="pl-PL"/>
    </w:rPr>
  </w:style>
  <w:style w:type="paragraph" w:styleId="Nagwek">
    <w:name w:val="header"/>
    <w:basedOn w:val="Normalny"/>
    <w:link w:val="NagwekZnak"/>
    <w:rsid w:val="00B30A5E"/>
    <w:pPr>
      <w:tabs>
        <w:tab w:val="center" w:pos="4536"/>
        <w:tab w:val="right" w:pos="9072"/>
      </w:tabs>
    </w:pPr>
  </w:style>
  <w:style w:type="character" w:customStyle="1" w:styleId="NagwekZnak">
    <w:name w:val="Nagłówek Znak"/>
    <w:basedOn w:val="Domylnaczcionkaakapitu"/>
    <w:link w:val="Nagwek"/>
    <w:rsid w:val="00B30A5E"/>
    <w:rPr>
      <w:rFonts w:ascii="Times New Roman" w:eastAsia="Times New Roman" w:hAnsi="Times New Roman" w:cs="Times New Roman"/>
      <w:sz w:val="20"/>
      <w:szCs w:val="20"/>
      <w:lang w:eastAsia="pl-PL"/>
    </w:rPr>
  </w:style>
  <w:style w:type="character" w:styleId="Numerstrony">
    <w:name w:val="page number"/>
    <w:basedOn w:val="Domylnaczcionkaakapitu"/>
    <w:rsid w:val="00B30A5E"/>
  </w:style>
  <w:style w:type="paragraph" w:styleId="Stopka">
    <w:name w:val="footer"/>
    <w:basedOn w:val="Normalny"/>
    <w:link w:val="StopkaZnak"/>
    <w:uiPriority w:val="99"/>
    <w:rsid w:val="00B30A5E"/>
    <w:pPr>
      <w:tabs>
        <w:tab w:val="center" w:pos="4536"/>
        <w:tab w:val="right" w:pos="9072"/>
      </w:tabs>
    </w:pPr>
  </w:style>
  <w:style w:type="character" w:customStyle="1" w:styleId="StopkaZnak">
    <w:name w:val="Stopka Znak"/>
    <w:basedOn w:val="Domylnaczcionkaakapitu"/>
    <w:link w:val="Stopka"/>
    <w:uiPriority w:val="99"/>
    <w:rsid w:val="00B30A5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30A5E"/>
    <w:pPr>
      <w:tabs>
        <w:tab w:val="left" w:pos="5812"/>
      </w:tabs>
    </w:pPr>
    <w:rPr>
      <w:sz w:val="24"/>
    </w:rPr>
  </w:style>
  <w:style w:type="character" w:customStyle="1" w:styleId="TekstpodstawowyZnak">
    <w:name w:val="Tekst podstawowy Znak"/>
    <w:basedOn w:val="Domylnaczcionkaakapitu"/>
    <w:link w:val="Tekstpodstawowy"/>
    <w:rsid w:val="00B30A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30A5E"/>
    <w:pPr>
      <w:spacing w:line="360" w:lineRule="auto"/>
      <w:jc w:val="both"/>
    </w:pPr>
    <w:rPr>
      <w:sz w:val="24"/>
    </w:rPr>
  </w:style>
  <w:style w:type="character" w:customStyle="1" w:styleId="Tekstpodstawowy3Znak">
    <w:name w:val="Tekst podstawowy 3 Znak"/>
    <w:basedOn w:val="Domylnaczcionkaakapitu"/>
    <w:link w:val="Tekstpodstawowy3"/>
    <w:rsid w:val="00B30A5E"/>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B30A5E"/>
    <w:rPr>
      <w:rFonts w:ascii="Tahoma" w:hAnsi="Tahoma" w:cs="Tahoma"/>
      <w:sz w:val="16"/>
      <w:szCs w:val="16"/>
    </w:rPr>
  </w:style>
  <w:style w:type="character" w:customStyle="1" w:styleId="TekstdymkaZnak">
    <w:name w:val="Tekst dymka Znak"/>
    <w:basedOn w:val="Domylnaczcionkaakapitu"/>
    <w:link w:val="Tekstdymka"/>
    <w:semiHidden/>
    <w:rsid w:val="00B30A5E"/>
    <w:rPr>
      <w:rFonts w:ascii="Tahoma" w:eastAsia="Times New Roman" w:hAnsi="Tahoma" w:cs="Tahoma"/>
      <w:sz w:val="16"/>
      <w:szCs w:val="16"/>
      <w:lang w:eastAsia="pl-PL"/>
    </w:rPr>
  </w:style>
  <w:style w:type="paragraph" w:styleId="Lista">
    <w:name w:val="List"/>
    <w:basedOn w:val="Normalny"/>
    <w:rsid w:val="00B30A5E"/>
    <w:pPr>
      <w:ind w:left="283" w:hanging="283"/>
    </w:pPr>
  </w:style>
  <w:style w:type="paragraph" w:customStyle="1" w:styleId="Luca">
    <w:name w:val="Luca"/>
    <w:basedOn w:val="Normalny"/>
    <w:rsid w:val="00B30A5E"/>
    <w:pPr>
      <w:spacing w:line="360" w:lineRule="auto"/>
    </w:pPr>
    <w:rPr>
      <w:rFonts w:ascii="Arial Narrow" w:eastAsia="Batang" w:hAnsi="Arial Narrow"/>
      <w:sz w:val="24"/>
    </w:rPr>
  </w:style>
  <w:style w:type="paragraph" w:styleId="Lista4">
    <w:name w:val="List 4"/>
    <w:basedOn w:val="Normalny"/>
    <w:rsid w:val="00B30A5E"/>
    <w:pPr>
      <w:ind w:left="1132" w:hanging="283"/>
    </w:pPr>
  </w:style>
  <w:style w:type="paragraph" w:customStyle="1" w:styleId="WW-Tekstpodstawowy2">
    <w:name w:val="WW-Tekst podstawowy 2"/>
    <w:basedOn w:val="Normalny"/>
    <w:rsid w:val="00B30A5E"/>
    <w:pPr>
      <w:widowControl w:val="0"/>
      <w:tabs>
        <w:tab w:val="left" w:pos="0"/>
      </w:tabs>
      <w:suppressAutoHyphens/>
      <w:spacing w:line="360" w:lineRule="auto"/>
      <w:jc w:val="both"/>
    </w:pPr>
    <w:rPr>
      <w:rFonts w:ascii="Arial Narrow" w:hAnsi="Arial Narrow"/>
      <w:sz w:val="24"/>
    </w:rPr>
  </w:style>
  <w:style w:type="paragraph" w:customStyle="1" w:styleId="LucaCash">
    <w:name w:val="Luca&amp;Cash"/>
    <w:basedOn w:val="Normalny"/>
    <w:rsid w:val="00B30A5E"/>
    <w:pPr>
      <w:spacing w:line="360" w:lineRule="auto"/>
    </w:pPr>
    <w:rPr>
      <w:rFonts w:ascii="Arial Narrow" w:hAnsi="Arial Narrow"/>
      <w:sz w:val="24"/>
    </w:rPr>
  </w:style>
  <w:style w:type="paragraph" w:styleId="Tekstblokowy">
    <w:name w:val="Block Text"/>
    <w:basedOn w:val="Normalny"/>
    <w:rsid w:val="00B30A5E"/>
    <w:pPr>
      <w:ind w:left="567" w:right="1134"/>
    </w:pPr>
    <w:rPr>
      <w:sz w:val="24"/>
      <w:lang w:val="de-DE"/>
    </w:rPr>
  </w:style>
  <w:style w:type="paragraph" w:customStyle="1" w:styleId="michalk2">
    <w:name w:val="michalk2"/>
    <w:basedOn w:val="Normalny"/>
    <w:rsid w:val="00B30A5E"/>
    <w:pPr>
      <w:numPr>
        <w:ilvl w:val="1"/>
        <w:numId w:val="3"/>
      </w:numPr>
      <w:spacing w:line="319" w:lineRule="auto"/>
      <w:jc w:val="both"/>
    </w:pPr>
    <w:rPr>
      <w:rFonts w:ascii="Verdana" w:hAnsi="Verdana"/>
      <w:b/>
    </w:rPr>
  </w:style>
  <w:style w:type="character" w:styleId="Odwoaniedokomentarza">
    <w:name w:val="annotation reference"/>
    <w:semiHidden/>
    <w:rsid w:val="00B30A5E"/>
    <w:rPr>
      <w:sz w:val="16"/>
      <w:szCs w:val="16"/>
    </w:rPr>
  </w:style>
  <w:style w:type="paragraph" w:styleId="Tekstkomentarza">
    <w:name w:val="annotation text"/>
    <w:basedOn w:val="Normalny"/>
    <w:link w:val="TekstkomentarzaZnak"/>
    <w:rsid w:val="00B30A5E"/>
  </w:style>
  <w:style w:type="character" w:customStyle="1" w:styleId="TekstkomentarzaZnak">
    <w:name w:val="Tekst komentarza Znak"/>
    <w:basedOn w:val="Domylnaczcionkaakapitu"/>
    <w:link w:val="Tekstkomentarza"/>
    <w:rsid w:val="00B30A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30A5E"/>
    <w:rPr>
      <w:b/>
      <w:bCs/>
    </w:rPr>
  </w:style>
  <w:style w:type="character" w:customStyle="1" w:styleId="TematkomentarzaZnak">
    <w:name w:val="Temat komentarza Znak"/>
    <w:basedOn w:val="TekstkomentarzaZnak"/>
    <w:link w:val="Tematkomentarza"/>
    <w:semiHidden/>
    <w:rsid w:val="00B30A5E"/>
    <w:rPr>
      <w:rFonts w:ascii="Times New Roman" w:eastAsia="Times New Roman" w:hAnsi="Times New Roman" w:cs="Times New Roman"/>
      <w:b/>
      <w:bCs/>
      <w:sz w:val="20"/>
      <w:szCs w:val="20"/>
      <w:lang w:eastAsia="pl-PL"/>
    </w:rPr>
  </w:style>
  <w:style w:type="character" w:styleId="Hipercze">
    <w:name w:val="Hyperlink"/>
    <w:unhideWhenUsed/>
    <w:rsid w:val="00B30A5E"/>
    <w:rPr>
      <w:color w:val="0000FF"/>
      <w:u w:val="single"/>
    </w:rPr>
  </w:style>
  <w:style w:type="paragraph" w:customStyle="1" w:styleId="2poziomELO">
    <w:name w:val="2_poziom_ELO"/>
    <w:basedOn w:val="Nagwek1"/>
    <w:rsid w:val="00B30A5E"/>
    <w:pPr>
      <w:numPr>
        <w:numId w:val="4"/>
      </w:numPr>
      <w:spacing w:line="360" w:lineRule="auto"/>
    </w:pPr>
    <w:rPr>
      <w:rFonts w:ascii="Verdana" w:hAnsi="Verdana" w:cs="Arial"/>
      <w:b/>
      <w:bCs/>
      <w:kern w:val="32"/>
      <w:sz w:val="20"/>
    </w:rPr>
  </w:style>
  <w:style w:type="paragraph" w:customStyle="1" w:styleId="3poziomELO">
    <w:name w:val="3_poziom_ELO"/>
    <w:basedOn w:val="Nagwek1"/>
    <w:rsid w:val="00B30A5E"/>
    <w:pPr>
      <w:numPr>
        <w:ilvl w:val="1"/>
        <w:numId w:val="4"/>
      </w:numPr>
      <w:spacing w:line="360" w:lineRule="auto"/>
    </w:pPr>
    <w:rPr>
      <w:rFonts w:ascii="Verdana" w:hAnsi="Verdana" w:cs="Arial"/>
      <w:b/>
      <w:bCs/>
      <w:kern w:val="32"/>
      <w:sz w:val="20"/>
    </w:rPr>
  </w:style>
  <w:style w:type="paragraph" w:styleId="Tekstpodstawowywcity3">
    <w:name w:val="Body Text Indent 3"/>
    <w:basedOn w:val="Normalny"/>
    <w:link w:val="Tekstpodstawowywcity3Znak"/>
    <w:rsid w:val="00B30A5E"/>
    <w:pPr>
      <w:spacing w:after="120"/>
      <w:ind w:left="360"/>
    </w:pPr>
    <w:rPr>
      <w:sz w:val="16"/>
      <w:szCs w:val="16"/>
    </w:rPr>
  </w:style>
  <w:style w:type="character" w:customStyle="1" w:styleId="Tekstpodstawowywcity3Znak">
    <w:name w:val="Tekst podstawowy wcięty 3 Znak"/>
    <w:basedOn w:val="Domylnaczcionkaakapitu"/>
    <w:link w:val="Tekstpodstawowywcity3"/>
    <w:rsid w:val="00B30A5E"/>
    <w:rPr>
      <w:rFonts w:ascii="Times New Roman" w:eastAsia="Times New Roman" w:hAnsi="Times New Roman" w:cs="Times New Roman"/>
      <w:sz w:val="16"/>
      <w:szCs w:val="16"/>
      <w:lang w:eastAsia="pl-PL"/>
    </w:rPr>
  </w:style>
  <w:style w:type="paragraph" w:styleId="Tytu">
    <w:name w:val="Title"/>
    <w:basedOn w:val="Normalny"/>
    <w:link w:val="TytuZnak"/>
    <w:qFormat/>
    <w:rsid w:val="00B30A5E"/>
    <w:pPr>
      <w:jc w:val="center"/>
    </w:pPr>
    <w:rPr>
      <w:rFonts w:ascii="Arial" w:hAnsi="Arial"/>
      <w:b/>
      <w:sz w:val="24"/>
    </w:rPr>
  </w:style>
  <w:style w:type="character" w:customStyle="1" w:styleId="TytuZnak">
    <w:name w:val="Tytuł Znak"/>
    <w:basedOn w:val="Domylnaczcionkaakapitu"/>
    <w:link w:val="Tytu"/>
    <w:rsid w:val="00B30A5E"/>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B30A5E"/>
    <w:pPr>
      <w:spacing w:after="120" w:line="480" w:lineRule="auto"/>
      <w:ind w:left="360"/>
    </w:pPr>
  </w:style>
  <w:style w:type="character" w:customStyle="1" w:styleId="Tekstpodstawowywcity2Znak">
    <w:name w:val="Tekst podstawowy wcięty 2 Znak"/>
    <w:basedOn w:val="Domylnaczcionkaakapitu"/>
    <w:link w:val="Tekstpodstawowywcity2"/>
    <w:rsid w:val="00B30A5E"/>
    <w:rPr>
      <w:rFonts w:ascii="Times New Roman" w:eastAsia="Times New Roman" w:hAnsi="Times New Roman" w:cs="Times New Roman"/>
      <w:sz w:val="20"/>
      <w:szCs w:val="20"/>
      <w:lang w:eastAsia="pl-PL"/>
    </w:rPr>
  </w:style>
  <w:style w:type="paragraph" w:customStyle="1" w:styleId="IlevelELO">
    <w:name w:val="I_level_ELO"/>
    <w:basedOn w:val="Nagwek1"/>
    <w:rsid w:val="00B30A5E"/>
    <w:pPr>
      <w:numPr>
        <w:numId w:val="6"/>
      </w:numPr>
      <w:spacing w:before="240" w:after="120" w:line="360" w:lineRule="auto"/>
      <w:jc w:val="both"/>
    </w:pPr>
    <w:rPr>
      <w:rFonts w:ascii="Verdana" w:hAnsi="Verdana"/>
      <w:b/>
      <w:color w:val="000080"/>
      <w:sz w:val="20"/>
    </w:rPr>
  </w:style>
  <w:style w:type="paragraph" w:styleId="NormalnyWeb">
    <w:name w:val="Normal (Web)"/>
    <w:basedOn w:val="Normalny"/>
    <w:uiPriority w:val="99"/>
    <w:rsid w:val="00B30A5E"/>
    <w:pPr>
      <w:spacing w:before="100" w:beforeAutospacing="1" w:after="100" w:afterAutospacing="1"/>
    </w:pPr>
    <w:rPr>
      <w:sz w:val="24"/>
      <w:szCs w:val="24"/>
    </w:rPr>
  </w:style>
  <w:style w:type="paragraph" w:styleId="Akapitzlist">
    <w:name w:val="List Paragraph"/>
    <w:basedOn w:val="Normalny"/>
    <w:uiPriority w:val="34"/>
    <w:qFormat/>
    <w:rsid w:val="00B30A5E"/>
    <w:pPr>
      <w:ind w:left="720"/>
      <w:contextualSpacing/>
    </w:pPr>
  </w:style>
  <w:style w:type="table" w:styleId="Tabela-Siatka">
    <w:name w:val="Table Grid"/>
    <w:basedOn w:val="Standardowy"/>
    <w:rsid w:val="00B30A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B30A5E"/>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ZnakZnak1Znak">
    <w:name w:val="Znak Znak1 Znak"/>
    <w:basedOn w:val="Normalny"/>
    <w:rsid w:val="00B30A5E"/>
    <w:pPr>
      <w:tabs>
        <w:tab w:val="left" w:pos="709"/>
      </w:tabs>
    </w:pPr>
    <w:rPr>
      <w:rFonts w:ascii="Tahoma" w:hAnsi="Tahoma"/>
      <w:sz w:val="24"/>
      <w:szCs w:val="24"/>
    </w:rPr>
  </w:style>
  <w:style w:type="character" w:styleId="Uwydatnienie">
    <w:name w:val="Emphasis"/>
    <w:qFormat/>
    <w:rsid w:val="00B30A5E"/>
    <w:rPr>
      <w:i/>
      <w:iCs/>
    </w:rPr>
  </w:style>
  <w:style w:type="paragraph" w:styleId="Poprawka">
    <w:name w:val="Revision"/>
    <w:hidden/>
    <w:uiPriority w:val="99"/>
    <w:semiHidden/>
    <w:rsid w:val="00B30A5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B30A5E"/>
    <w:pPr>
      <w:spacing w:after="200" w:line="276" w:lineRule="auto"/>
      <w:ind w:left="720"/>
      <w:contextualSpacing/>
    </w:pPr>
    <w:rPr>
      <w:rFonts w:ascii="Calibri" w:hAnsi="Calibri"/>
      <w:sz w:val="22"/>
      <w:szCs w:val="22"/>
      <w:lang w:eastAsia="en-US"/>
    </w:rPr>
  </w:style>
  <w:style w:type="character" w:customStyle="1" w:styleId="Teksttreci80">
    <w:name w:val="Tekst treści (80)"/>
    <w:link w:val="Teksttreci801"/>
    <w:locked/>
    <w:rsid w:val="00B30A5E"/>
    <w:rPr>
      <w:rFonts w:ascii="Segoe UI" w:hAnsi="Segoe UI" w:cs="Segoe UI"/>
      <w:shd w:val="clear" w:color="auto" w:fill="FFFFFF"/>
    </w:rPr>
  </w:style>
  <w:style w:type="paragraph" w:customStyle="1" w:styleId="Teksttreci801">
    <w:name w:val="Tekst treści (80)1"/>
    <w:basedOn w:val="Normalny"/>
    <w:link w:val="Teksttreci80"/>
    <w:rsid w:val="00B30A5E"/>
    <w:pPr>
      <w:shd w:val="clear" w:color="auto" w:fill="FFFFFF"/>
      <w:spacing w:line="328" w:lineRule="exact"/>
      <w:ind w:hanging="280"/>
    </w:pPr>
    <w:rPr>
      <w:rFonts w:ascii="Segoe UI" w:eastAsiaTheme="minorHAnsi" w:hAnsi="Segoe UI" w:cs="Segoe UI"/>
      <w:sz w:val="22"/>
      <w:szCs w:val="22"/>
      <w:lang w:eastAsia="en-US"/>
    </w:rPr>
  </w:style>
  <w:style w:type="paragraph" w:styleId="Tekstprzypisukocowego">
    <w:name w:val="endnote text"/>
    <w:basedOn w:val="Normalny"/>
    <w:link w:val="TekstprzypisukocowegoZnak"/>
    <w:uiPriority w:val="99"/>
    <w:semiHidden/>
    <w:unhideWhenUsed/>
    <w:rsid w:val="00156DFD"/>
  </w:style>
  <w:style w:type="character" w:customStyle="1" w:styleId="TekstprzypisukocowegoZnak">
    <w:name w:val="Tekst przypisu końcowego Znak"/>
    <w:basedOn w:val="Domylnaczcionkaakapitu"/>
    <w:link w:val="Tekstprzypisukocowego"/>
    <w:uiPriority w:val="99"/>
    <w:semiHidden/>
    <w:rsid w:val="00156D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6DFD"/>
    <w:rPr>
      <w:vertAlign w:val="superscript"/>
    </w:rPr>
  </w:style>
  <w:style w:type="paragraph" w:styleId="Listapunktowana3">
    <w:name w:val="List Bullet 3"/>
    <w:basedOn w:val="Normalny"/>
    <w:autoRedefine/>
    <w:rsid w:val="003A4488"/>
    <w:pPr>
      <w:numPr>
        <w:numId w:val="12"/>
      </w:numPr>
      <w:spacing w:line="360" w:lineRule="auto"/>
      <w:jc w:val="both"/>
    </w:pPr>
  </w:style>
  <w:style w:type="paragraph" w:customStyle="1" w:styleId="PFNumLevel2">
    <w:name w:val="PF (Num) Level 2"/>
    <w:basedOn w:val="Normalny"/>
    <w:rsid w:val="00FA66AB"/>
    <w:pPr>
      <w:numPr>
        <w:ilvl w:val="1"/>
        <w:numId w:val="13"/>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3">
    <w:name w:val="PF (Num) Level 3"/>
    <w:basedOn w:val="Normalny"/>
    <w:rsid w:val="00FA66AB"/>
    <w:pPr>
      <w:numPr>
        <w:ilvl w:val="2"/>
        <w:numId w:val="13"/>
      </w:numPr>
      <w:tabs>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4">
    <w:name w:val="PF (Num) Level 4"/>
    <w:basedOn w:val="Normalny"/>
    <w:rsid w:val="00FA66AB"/>
    <w:pPr>
      <w:numPr>
        <w:ilvl w:val="3"/>
        <w:numId w:val="13"/>
      </w:numPr>
      <w:tabs>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5">
    <w:name w:val="PF (Num) Level 5"/>
    <w:basedOn w:val="Normalny"/>
    <w:rsid w:val="00FA66AB"/>
    <w:pPr>
      <w:numPr>
        <w:ilvl w:val="4"/>
        <w:numId w:val="13"/>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Heading1A">
    <w:name w:val="Heading 1A"/>
    <w:basedOn w:val="Nagwek1"/>
    <w:next w:val="Normalny"/>
    <w:rsid w:val="00FA66AB"/>
    <w:pPr>
      <w:numPr>
        <w:numId w:val="13"/>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both"/>
    </w:pPr>
    <w:rPr>
      <w:rFonts w:ascii="Arial" w:hAnsi="Arial" w:cs="Arial"/>
      <w:b/>
      <w:bCs/>
      <w:snapToGrid w:val="0"/>
      <w:color w:val="000000"/>
      <w:kern w:val="28"/>
      <w:szCs w:val="24"/>
      <w:lang w:val="en-AU" w:eastAsia="ru-RU"/>
    </w:rPr>
  </w:style>
  <w:style w:type="paragraph" w:customStyle="1" w:styleId="xl28">
    <w:name w:val="xl28"/>
    <w:basedOn w:val="Normalny"/>
    <w:rsid w:val="00033260"/>
    <w:pPr>
      <w:pBdr>
        <w:top w:val="single" w:sz="4" w:space="0" w:color="auto"/>
        <w:left w:val="single" w:sz="4" w:space="0" w:color="auto"/>
        <w:bottom w:val="single" w:sz="4" w:space="0" w:color="auto"/>
        <w:right w:val="single" w:sz="4" w:space="0" w:color="auto"/>
      </w:pBdr>
      <w:spacing w:before="100" w:beforeAutospacing="1" w:after="100" w:afterAutospacing="1"/>
      <w:ind w:left="482"/>
      <w:jc w:val="both"/>
    </w:pPr>
    <w:rPr>
      <w:rFonts w:ascii="Verdana" w:hAnsi="Verdana"/>
      <w:sz w:val="14"/>
      <w:szCs w:val="14"/>
    </w:rPr>
  </w:style>
  <w:style w:type="paragraph" w:customStyle="1" w:styleId="Styl1">
    <w:name w:val="Styl1"/>
    <w:basedOn w:val="Nagwek2"/>
    <w:rsid w:val="00051B76"/>
    <w:pPr>
      <w:spacing w:before="240" w:after="60"/>
      <w:jc w:val="both"/>
    </w:pPr>
    <w:rPr>
      <w:rFonts w:ascii="Arial" w:hAnsi="Arial" w:cs="Arial"/>
      <w:iCs/>
      <w:sz w:val="22"/>
      <w:szCs w:val="22"/>
    </w:rPr>
  </w:style>
  <w:style w:type="character" w:customStyle="1" w:styleId="apple-converted-space">
    <w:name w:val="apple-converted-space"/>
    <w:basedOn w:val="Domylnaczcionkaakapitu"/>
    <w:rsid w:val="00230908"/>
  </w:style>
  <w:style w:type="character" w:styleId="Pogrubienie">
    <w:name w:val="Strong"/>
    <w:basedOn w:val="Domylnaczcionkaakapitu"/>
    <w:uiPriority w:val="22"/>
    <w:qFormat/>
    <w:rsid w:val="00230908"/>
    <w:rPr>
      <w:b/>
      <w:bCs/>
    </w:rPr>
  </w:style>
  <w:style w:type="paragraph" w:styleId="Listapunktowana2">
    <w:name w:val="List Bullet 2"/>
    <w:basedOn w:val="Normalny"/>
    <w:uiPriority w:val="99"/>
    <w:semiHidden/>
    <w:unhideWhenUsed/>
    <w:rsid w:val="0002634A"/>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6B0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B30A5E"/>
    <w:pPr>
      <w:keepNext/>
      <w:outlineLvl w:val="0"/>
    </w:pPr>
    <w:rPr>
      <w:sz w:val="24"/>
    </w:rPr>
  </w:style>
  <w:style w:type="paragraph" w:styleId="Nagwek2">
    <w:name w:val="heading 2"/>
    <w:basedOn w:val="Normalny"/>
    <w:next w:val="Normalny"/>
    <w:link w:val="Nagwek2Znak"/>
    <w:qFormat/>
    <w:rsid w:val="00B30A5E"/>
    <w:pPr>
      <w:keepNext/>
      <w:jc w:val="center"/>
      <w:outlineLvl w:val="1"/>
    </w:pPr>
    <w:rPr>
      <w:b/>
      <w:sz w:val="24"/>
    </w:rPr>
  </w:style>
  <w:style w:type="paragraph" w:styleId="Nagwek3">
    <w:name w:val="heading 3"/>
    <w:basedOn w:val="Normalny"/>
    <w:next w:val="Normalny"/>
    <w:link w:val="Nagwek3Znak"/>
    <w:qFormat/>
    <w:rsid w:val="00B30A5E"/>
    <w:pPr>
      <w:keepNext/>
      <w:outlineLvl w:val="2"/>
    </w:pPr>
    <w:rPr>
      <w:rFonts w:ascii="Arial" w:hAnsi="Arial"/>
      <w:b/>
      <w:sz w:val="24"/>
    </w:rPr>
  </w:style>
  <w:style w:type="paragraph" w:styleId="Nagwek4">
    <w:name w:val="heading 4"/>
    <w:basedOn w:val="Normalny"/>
    <w:next w:val="Normalny"/>
    <w:link w:val="Nagwek4Znak"/>
    <w:qFormat/>
    <w:rsid w:val="00B30A5E"/>
    <w:pPr>
      <w:keepNext/>
      <w:jc w:val="center"/>
      <w:outlineLvl w:val="3"/>
    </w:pPr>
    <w:rPr>
      <w:b/>
      <w:sz w:val="18"/>
    </w:rPr>
  </w:style>
  <w:style w:type="paragraph" w:styleId="Nagwek5">
    <w:name w:val="heading 5"/>
    <w:basedOn w:val="Normalny"/>
    <w:next w:val="Normalny"/>
    <w:link w:val="Nagwek5Znak"/>
    <w:qFormat/>
    <w:rsid w:val="00B30A5E"/>
    <w:pPr>
      <w:keepNext/>
      <w:jc w:val="righ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0A5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B30A5E"/>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B30A5E"/>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B30A5E"/>
    <w:rPr>
      <w:rFonts w:ascii="Times New Roman" w:eastAsia="Times New Roman" w:hAnsi="Times New Roman" w:cs="Times New Roman"/>
      <w:b/>
      <w:sz w:val="18"/>
      <w:szCs w:val="20"/>
      <w:lang w:eastAsia="pl-PL"/>
    </w:rPr>
  </w:style>
  <w:style w:type="character" w:customStyle="1" w:styleId="Nagwek5Znak">
    <w:name w:val="Nagłówek 5 Znak"/>
    <w:basedOn w:val="Domylnaczcionkaakapitu"/>
    <w:link w:val="Nagwek5"/>
    <w:rsid w:val="00B30A5E"/>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B30A5E"/>
    <w:rPr>
      <w:sz w:val="24"/>
    </w:rPr>
  </w:style>
  <w:style w:type="character" w:customStyle="1" w:styleId="Tekstpodstawowy2Znak">
    <w:name w:val="Tekst podstawowy 2 Znak"/>
    <w:basedOn w:val="Domylnaczcionkaakapitu"/>
    <w:link w:val="Tekstpodstawowy2"/>
    <w:rsid w:val="00B30A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B30A5E"/>
    <w:pPr>
      <w:tabs>
        <w:tab w:val="left" w:pos="1701"/>
      </w:tabs>
      <w:ind w:left="426"/>
    </w:pPr>
    <w:rPr>
      <w:sz w:val="24"/>
    </w:rPr>
  </w:style>
  <w:style w:type="character" w:customStyle="1" w:styleId="TekstpodstawowywcityZnak">
    <w:name w:val="Tekst podstawowy wcięty Znak"/>
    <w:basedOn w:val="Domylnaczcionkaakapitu"/>
    <w:link w:val="Tekstpodstawowywcity"/>
    <w:rsid w:val="00B30A5E"/>
    <w:rPr>
      <w:rFonts w:ascii="Times New Roman" w:eastAsia="Times New Roman" w:hAnsi="Times New Roman" w:cs="Times New Roman"/>
      <w:sz w:val="24"/>
      <w:szCs w:val="20"/>
      <w:lang w:eastAsia="pl-PL"/>
    </w:rPr>
  </w:style>
  <w:style w:type="paragraph" w:styleId="Nagwek">
    <w:name w:val="header"/>
    <w:basedOn w:val="Normalny"/>
    <w:link w:val="NagwekZnak"/>
    <w:rsid w:val="00B30A5E"/>
    <w:pPr>
      <w:tabs>
        <w:tab w:val="center" w:pos="4536"/>
        <w:tab w:val="right" w:pos="9072"/>
      </w:tabs>
    </w:pPr>
  </w:style>
  <w:style w:type="character" w:customStyle="1" w:styleId="NagwekZnak">
    <w:name w:val="Nagłówek Znak"/>
    <w:basedOn w:val="Domylnaczcionkaakapitu"/>
    <w:link w:val="Nagwek"/>
    <w:rsid w:val="00B30A5E"/>
    <w:rPr>
      <w:rFonts w:ascii="Times New Roman" w:eastAsia="Times New Roman" w:hAnsi="Times New Roman" w:cs="Times New Roman"/>
      <w:sz w:val="20"/>
      <w:szCs w:val="20"/>
      <w:lang w:eastAsia="pl-PL"/>
    </w:rPr>
  </w:style>
  <w:style w:type="character" w:styleId="Numerstrony">
    <w:name w:val="page number"/>
    <w:basedOn w:val="Domylnaczcionkaakapitu"/>
    <w:rsid w:val="00B30A5E"/>
  </w:style>
  <w:style w:type="paragraph" w:styleId="Stopka">
    <w:name w:val="footer"/>
    <w:basedOn w:val="Normalny"/>
    <w:link w:val="StopkaZnak"/>
    <w:uiPriority w:val="99"/>
    <w:rsid w:val="00B30A5E"/>
    <w:pPr>
      <w:tabs>
        <w:tab w:val="center" w:pos="4536"/>
        <w:tab w:val="right" w:pos="9072"/>
      </w:tabs>
    </w:pPr>
  </w:style>
  <w:style w:type="character" w:customStyle="1" w:styleId="StopkaZnak">
    <w:name w:val="Stopka Znak"/>
    <w:basedOn w:val="Domylnaczcionkaakapitu"/>
    <w:link w:val="Stopka"/>
    <w:uiPriority w:val="99"/>
    <w:rsid w:val="00B30A5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B30A5E"/>
    <w:pPr>
      <w:tabs>
        <w:tab w:val="left" w:pos="5812"/>
      </w:tabs>
    </w:pPr>
    <w:rPr>
      <w:sz w:val="24"/>
    </w:rPr>
  </w:style>
  <w:style w:type="character" w:customStyle="1" w:styleId="TekstpodstawowyZnak">
    <w:name w:val="Tekst podstawowy Znak"/>
    <w:basedOn w:val="Domylnaczcionkaakapitu"/>
    <w:link w:val="Tekstpodstawowy"/>
    <w:rsid w:val="00B30A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30A5E"/>
    <w:pPr>
      <w:spacing w:line="360" w:lineRule="auto"/>
      <w:jc w:val="both"/>
    </w:pPr>
    <w:rPr>
      <w:sz w:val="24"/>
    </w:rPr>
  </w:style>
  <w:style w:type="character" w:customStyle="1" w:styleId="Tekstpodstawowy3Znak">
    <w:name w:val="Tekst podstawowy 3 Znak"/>
    <w:basedOn w:val="Domylnaczcionkaakapitu"/>
    <w:link w:val="Tekstpodstawowy3"/>
    <w:rsid w:val="00B30A5E"/>
    <w:rPr>
      <w:rFonts w:ascii="Times New Roman" w:eastAsia="Times New Roman" w:hAnsi="Times New Roman" w:cs="Times New Roman"/>
      <w:sz w:val="24"/>
      <w:szCs w:val="20"/>
      <w:lang w:eastAsia="pl-PL"/>
    </w:rPr>
  </w:style>
  <w:style w:type="paragraph" w:styleId="Tekstdymka">
    <w:name w:val="Balloon Text"/>
    <w:basedOn w:val="Normalny"/>
    <w:link w:val="TekstdymkaZnak"/>
    <w:semiHidden/>
    <w:rsid w:val="00B30A5E"/>
    <w:rPr>
      <w:rFonts w:ascii="Tahoma" w:hAnsi="Tahoma" w:cs="Tahoma"/>
      <w:sz w:val="16"/>
      <w:szCs w:val="16"/>
    </w:rPr>
  </w:style>
  <w:style w:type="character" w:customStyle="1" w:styleId="TekstdymkaZnak">
    <w:name w:val="Tekst dymka Znak"/>
    <w:basedOn w:val="Domylnaczcionkaakapitu"/>
    <w:link w:val="Tekstdymka"/>
    <w:semiHidden/>
    <w:rsid w:val="00B30A5E"/>
    <w:rPr>
      <w:rFonts w:ascii="Tahoma" w:eastAsia="Times New Roman" w:hAnsi="Tahoma" w:cs="Tahoma"/>
      <w:sz w:val="16"/>
      <w:szCs w:val="16"/>
      <w:lang w:eastAsia="pl-PL"/>
    </w:rPr>
  </w:style>
  <w:style w:type="paragraph" w:styleId="Lista">
    <w:name w:val="List"/>
    <w:basedOn w:val="Normalny"/>
    <w:rsid w:val="00B30A5E"/>
    <w:pPr>
      <w:ind w:left="283" w:hanging="283"/>
    </w:pPr>
  </w:style>
  <w:style w:type="paragraph" w:customStyle="1" w:styleId="Luca">
    <w:name w:val="Luca"/>
    <w:basedOn w:val="Normalny"/>
    <w:rsid w:val="00B30A5E"/>
    <w:pPr>
      <w:spacing w:line="360" w:lineRule="auto"/>
    </w:pPr>
    <w:rPr>
      <w:rFonts w:ascii="Arial Narrow" w:eastAsia="Batang" w:hAnsi="Arial Narrow"/>
      <w:sz w:val="24"/>
    </w:rPr>
  </w:style>
  <w:style w:type="paragraph" w:styleId="Lista4">
    <w:name w:val="List 4"/>
    <w:basedOn w:val="Normalny"/>
    <w:rsid w:val="00B30A5E"/>
    <w:pPr>
      <w:ind w:left="1132" w:hanging="283"/>
    </w:pPr>
  </w:style>
  <w:style w:type="paragraph" w:customStyle="1" w:styleId="WW-Tekstpodstawowy2">
    <w:name w:val="WW-Tekst podstawowy 2"/>
    <w:basedOn w:val="Normalny"/>
    <w:rsid w:val="00B30A5E"/>
    <w:pPr>
      <w:widowControl w:val="0"/>
      <w:tabs>
        <w:tab w:val="left" w:pos="0"/>
      </w:tabs>
      <w:suppressAutoHyphens/>
      <w:spacing w:line="360" w:lineRule="auto"/>
      <w:jc w:val="both"/>
    </w:pPr>
    <w:rPr>
      <w:rFonts w:ascii="Arial Narrow" w:hAnsi="Arial Narrow"/>
      <w:sz w:val="24"/>
    </w:rPr>
  </w:style>
  <w:style w:type="paragraph" w:customStyle="1" w:styleId="LucaCash">
    <w:name w:val="Luca&amp;Cash"/>
    <w:basedOn w:val="Normalny"/>
    <w:rsid w:val="00B30A5E"/>
    <w:pPr>
      <w:spacing w:line="360" w:lineRule="auto"/>
    </w:pPr>
    <w:rPr>
      <w:rFonts w:ascii="Arial Narrow" w:hAnsi="Arial Narrow"/>
      <w:sz w:val="24"/>
    </w:rPr>
  </w:style>
  <w:style w:type="paragraph" w:styleId="Tekstblokowy">
    <w:name w:val="Block Text"/>
    <w:basedOn w:val="Normalny"/>
    <w:rsid w:val="00B30A5E"/>
    <w:pPr>
      <w:ind w:left="567" w:right="1134"/>
    </w:pPr>
    <w:rPr>
      <w:sz w:val="24"/>
      <w:lang w:val="de-DE"/>
    </w:rPr>
  </w:style>
  <w:style w:type="paragraph" w:customStyle="1" w:styleId="michalk2">
    <w:name w:val="michalk2"/>
    <w:basedOn w:val="Normalny"/>
    <w:rsid w:val="00B30A5E"/>
    <w:pPr>
      <w:numPr>
        <w:ilvl w:val="1"/>
        <w:numId w:val="3"/>
      </w:numPr>
      <w:spacing w:line="319" w:lineRule="auto"/>
      <w:jc w:val="both"/>
    </w:pPr>
    <w:rPr>
      <w:rFonts w:ascii="Verdana" w:hAnsi="Verdana"/>
      <w:b/>
    </w:rPr>
  </w:style>
  <w:style w:type="character" w:styleId="Odwoaniedokomentarza">
    <w:name w:val="annotation reference"/>
    <w:semiHidden/>
    <w:rsid w:val="00B30A5E"/>
    <w:rPr>
      <w:sz w:val="16"/>
      <w:szCs w:val="16"/>
    </w:rPr>
  </w:style>
  <w:style w:type="paragraph" w:styleId="Tekstkomentarza">
    <w:name w:val="annotation text"/>
    <w:basedOn w:val="Normalny"/>
    <w:link w:val="TekstkomentarzaZnak"/>
    <w:rsid w:val="00B30A5E"/>
  </w:style>
  <w:style w:type="character" w:customStyle="1" w:styleId="TekstkomentarzaZnak">
    <w:name w:val="Tekst komentarza Znak"/>
    <w:basedOn w:val="Domylnaczcionkaakapitu"/>
    <w:link w:val="Tekstkomentarza"/>
    <w:rsid w:val="00B30A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30A5E"/>
    <w:rPr>
      <w:b/>
      <w:bCs/>
    </w:rPr>
  </w:style>
  <w:style w:type="character" w:customStyle="1" w:styleId="TematkomentarzaZnak">
    <w:name w:val="Temat komentarza Znak"/>
    <w:basedOn w:val="TekstkomentarzaZnak"/>
    <w:link w:val="Tematkomentarza"/>
    <w:semiHidden/>
    <w:rsid w:val="00B30A5E"/>
    <w:rPr>
      <w:rFonts w:ascii="Times New Roman" w:eastAsia="Times New Roman" w:hAnsi="Times New Roman" w:cs="Times New Roman"/>
      <w:b/>
      <w:bCs/>
      <w:sz w:val="20"/>
      <w:szCs w:val="20"/>
      <w:lang w:eastAsia="pl-PL"/>
    </w:rPr>
  </w:style>
  <w:style w:type="character" w:styleId="Hipercze">
    <w:name w:val="Hyperlink"/>
    <w:unhideWhenUsed/>
    <w:rsid w:val="00B30A5E"/>
    <w:rPr>
      <w:color w:val="0000FF"/>
      <w:u w:val="single"/>
    </w:rPr>
  </w:style>
  <w:style w:type="paragraph" w:customStyle="1" w:styleId="2poziomELO">
    <w:name w:val="2_poziom_ELO"/>
    <w:basedOn w:val="Nagwek1"/>
    <w:rsid w:val="00B30A5E"/>
    <w:pPr>
      <w:numPr>
        <w:numId w:val="4"/>
      </w:numPr>
      <w:spacing w:line="360" w:lineRule="auto"/>
    </w:pPr>
    <w:rPr>
      <w:rFonts w:ascii="Verdana" w:hAnsi="Verdana" w:cs="Arial"/>
      <w:b/>
      <w:bCs/>
      <w:kern w:val="32"/>
      <w:sz w:val="20"/>
    </w:rPr>
  </w:style>
  <w:style w:type="paragraph" w:customStyle="1" w:styleId="3poziomELO">
    <w:name w:val="3_poziom_ELO"/>
    <w:basedOn w:val="Nagwek1"/>
    <w:rsid w:val="00B30A5E"/>
    <w:pPr>
      <w:numPr>
        <w:ilvl w:val="1"/>
        <w:numId w:val="4"/>
      </w:numPr>
      <w:spacing w:line="360" w:lineRule="auto"/>
    </w:pPr>
    <w:rPr>
      <w:rFonts w:ascii="Verdana" w:hAnsi="Verdana" w:cs="Arial"/>
      <w:b/>
      <w:bCs/>
      <w:kern w:val="32"/>
      <w:sz w:val="20"/>
    </w:rPr>
  </w:style>
  <w:style w:type="paragraph" w:styleId="Tekstpodstawowywcity3">
    <w:name w:val="Body Text Indent 3"/>
    <w:basedOn w:val="Normalny"/>
    <w:link w:val="Tekstpodstawowywcity3Znak"/>
    <w:rsid w:val="00B30A5E"/>
    <w:pPr>
      <w:spacing w:after="120"/>
      <w:ind w:left="360"/>
    </w:pPr>
    <w:rPr>
      <w:sz w:val="16"/>
      <w:szCs w:val="16"/>
    </w:rPr>
  </w:style>
  <w:style w:type="character" w:customStyle="1" w:styleId="Tekstpodstawowywcity3Znak">
    <w:name w:val="Tekst podstawowy wcięty 3 Znak"/>
    <w:basedOn w:val="Domylnaczcionkaakapitu"/>
    <w:link w:val="Tekstpodstawowywcity3"/>
    <w:rsid w:val="00B30A5E"/>
    <w:rPr>
      <w:rFonts w:ascii="Times New Roman" w:eastAsia="Times New Roman" w:hAnsi="Times New Roman" w:cs="Times New Roman"/>
      <w:sz w:val="16"/>
      <w:szCs w:val="16"/>
      <w:lang w:eastAsia="pl-PL"/>
    </w:rPr>
  </w:style>
  <w:style w:type="paragraph" w:styleId="Tytu">
    <w:name w:val="Title"/>
    <w:basedOn w:val="Normalny"/>
    <w:link w:val="TytuZnak"/>
    <w:qFormat/>
    <w:rsid w:val="00B30A5E"/>
    <w:pPr>
      <w:jc w:val="center"/>
    </w:pPr>
    <w:rPr>
      <w:rFonts w:ascii="Arial" w:hAnsi="Arial"/>
      <w:b/>
      <w:sz w:val="24"/>
    </w:rPr>
  </w:style>
  <w:style w:type="character" w:customStyle="1" w:styleId="TytuZnak">
    <w:name w:val="Tytuł Znak"/>
    <w:basedOn w:val="Domylnaczcionkaakapitu"/>
    <w:link w:val="Tytu"/>
    <w:rsid w:val="00B30A5E"/>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rsid w:val="00B30A5E"/>
    <w:pPr>
      <w:spacing w:after="120" w:line="480" w:lineRule="auto"/>
      <w:ind w:left="360"/>
    </w:pPr>
  </w:style>
  <w:style w:type="character" w:customStyle="1" w:styleId="Tekstpodstawowywcity2Znak">
    <w:name w:val="Tekst podstawowy wcięty 2 Znak"/>
    <w:basedOn w:val="Domylnaczcionkaakapitu"/>
    <w:link w:val="Tekstpodstawowywcity2"/>
    <w:rsid w:val="00B30A5E"/>
    <w:rPr>
      <w:rFonts w:ascii="Times New Roman" w:eastAsia="Times New Roman" w:hAnsi="Times New Roman" w:cs="Times New Roman"/>
      <w:sz w:val="20"/>
      <w:szCs w:val="20"/>
      <w:lang w:eastAsia="pl-PL"/>
    </w:rPr>
  </w:style>
  <w:style w:type="paragraph" w:customStyle="1" w:styleId="IlevelELO">
    <w:name w:val="I_level_ELO"/>
    <w:basedOn w:val="Nagwek1"/>
    <w:rsid w:val="00B30A5E"/>
    <w:pPr>
      <w:numPr>
        <w:numId w:val="6"/>
      </w:numPr>
      <w:spacing w:before="240" w:after="120" w:line="360" w:lineRule="auto"/>
      <w:jc w:val="both"/>
    </w:pPr>
    <w:rPr>
      <w:rFonts w:ascii="Verdana" w:hAnsi="Verdana"/>
      <w:b/>
      <w:color w:val="000080"/>
      <w:sz w:val="20"/>
    </w:rPr>
  </w:style>
  <w:style w:type="paragraph" w:styleId="NormalnyWeb">
    <w:name w:val="Normal (Web)"/>
    <w:basedOn w:val="Normalny"/>
    <w:uiPriority w:val="99"/>
    <w:rsid w:val="00B30A5E"/>
    <w:pPr>
      <w:spacing w:before="100" w:beforeAutospacing="1" w:after="100" w:afterAutospacing="1"/>
    </w:pPr>
    <w:rPr>
      <w:sz w:val="24"/>
      <w:szCs w:val="24"/>
    </w:rPr>
  </w:style>
  <w:style w:type="paragraph" w:styleId="Akapitzlist">
    <w:name w:val="List Paragraph"/>
    <w:basedOn w:val="Normalny"/>
    <w:uiPriority w:val="34"/>
    <w:qFormat/>
    <w:rsid w:val="00B30A5E"/>
    <w:pPr>
      <w:ind w:left="720"/>
      <w:contextualSpacing/>
    </w:pPr>
  </w:style>
  <w:style w:type="table" w:styleId="Tabela-Siatka">
    <w:name w:val="Table Grid"/>
    <w:basedOn w:val="Standardowy"/>
    <w:rsid w:val="00B30A5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2akcent1">
    <w:name w:val="Medium List 2 Accent 1"/>
    <w:basedOn w:val="Standardowy"/>
    <w:uiPriority w:val="66"/>
    <w:rsid w:val="00B30A5E"/>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ZnakZnak1Znak">
    <w:name w:val="Znak Znak1 Znak"/>
    <w:basedOn w:val="Normalny"/>
    <w:rsid w:val="00B30A5E"/>
    <w:pPr>
      <w:tabs>
        <w:tab w:val="left" w:pos="709"/>
      </w:tabs>
    </w:pPr>
    <w:rPr>
      <w:rFonts w:ascii="Tahoma" w:hAnsi="Tahoma"/>
      <w:sz w:val="24"/>
      <w:szCs w:val="24"/>
    </w:rPr>
  </w:style>
  <w:style w:type="character" w:styleId="Uwydatnienie">
    <w:name w:val="Emphasis"/>
    <w:qFormat/>
    <w:rsid w:val="00B30A5E"/>
    <w:rPr>
      <w:i/>
      <w:iCs/>
    </w:rPr>
  </w:style>
  <w:style w:type="paragraph" w:styleId="Poprawka">
    <w:name w:val="Revision"/>
    <w:hidden/>
    <w:uiPriority w:val="99"/>
    <w:semiHidden/>
    <w:rsid w:val="00B30A5E"/>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B30A5E"/>
    <w:pPr>
      <w:spacing w:after="200" w:line="276" w:lineRule="auto"/>
      <w:ind w:left="720"/>
      <w:contextualSpacing/>
    </w:pPr>
    <w:rPr>
      <w:rFonts w:ascii="Calibri" w:hAnsi="Calibri"/>
      <w:sz w:val="22"/>
      <w:szCs w:val="22"/>
      <w:lang w:eastAsia="en-US"/>
    </w:rPr>
  </w:style>
  <w:style w:type="character" w:customStyle="1" w:styleId="Teksttreci80">
    <w:name w:val="Tekst treści (80)"/>
    <w:link w:val="Teksttreci801"/>
    <w:locked/>
    <w:rsid w:val="00B30A5E"/>
    <w:rPr>
      <w:rFonts w:ascii="Segoe UI" w:hAnsi="Segoe UI" w:cs="Segoe UI"/>
      <w:shd w:val="clear" w:color="auto" w:fill="FFFFFF"/>
    </w:rPr>
  </w:style>
  <w:style w:type="paragraph" w:customStyle="1" w:styleId="Teksttreci801">
    <w:name w:val="Tekst treści (80)1"/>
    <w:basedOn w:val="Normalny"/>
    <w:link w:val="Teksttreci80"/>
    <w:rsid w:val="00B30A5E"/>
    <w:pPr>
      <w:shd w:val="clear" w:color="auto" w:fill="FFFFFF"/>
      <w:spacing w:line="328" w:lineRule="exact"/>
      <w:ind w:hanging="280"/>
    </w:pPr>
    <w:rPr>
      <w:rFonts w:ascii="Segoe UI" w:eastAsiaTheme="minorHAnsi" w:hAnsi="Segoe UI" w:cs="Segoe UI"/>
      <w:sz w:val="22"/>
      <w:szCs w:val="22"/>
      <w:lang w:eastAsia="en-US"/>
    </w:rPr>
  </w:style>
  <w:style w:type="paragraph" w:styleId="Tekstprzypisukocowego">
    <w:name w:val="endnote text"/>
    <w:basedOn w:val="Normalny"/>
    <w:link w:val="TekstprzypisukocowegoZnak"/>
    <w:uiPriority w:val="99"/>
    <w:semiHidden/>
    <w:unhideWhenUsed/>
    <w:rsid w:val="00156DFD"/>
  </w:style>
  <w:style w:type="character" w:customStyle="1" w:styleId="TekstprzypisukocowegoZnak">
    <w:name w:val="Tekst przypisu końcowego Znak"/>
    <w:basedOn w:val="Domylnaczcionkaakapitu"/>
    <w:link w:val="Tekstprzypisukocowego"/>
    <w:uiPriority w:val="99"/>
    <w:semiHidden/>
    <w:rsid w:val="00156DF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56DFD"/>
    <w:rPr>
      <w:vertAlign w:val="superscript"/>
    </w:rPr>
  </w:style>
  <w:style w:type="paragraph" w:styleId="Listapunktowana3">
    <w:name w:val="List Bullet 3"/>
    <w:basedOn w:val="Normalny"/>
    <w:autoRedefine/>
    <w:rsid w:val="003A4488"/>
    <w:pPr>
      <w:numPr>
        <w:numId w:val="12"/>
      </w:numPr>
      <w:spacing w:line="360" w:lineRule="auto"/>
      <w:jc w:val="both"/>
    </w:pPr>
  </w:style>
  <w:style w:type="paragraph" w:customStyle="1" w:styleId="PFNumLevel2">
    <w:name w:val="PF (Num) Level 2"/>
    <w:basedOn w:val="Normalny"/>
    <w:rsid w:val="00FA66AB"/>
    <w:pPr>
      <w:numPr>
        <w:ilvl w:val="1"/>
        <w:numId w:val="13"/>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3">
    <w:name w:val="PF (Num) Level 3"/>
    <w:basedOn w:val="Normalny"/>
    <w:rsid w:val="00FA66AB"/>
    <w:pPr>
      <w:numPr>
        <w:ilvl w:val="2"/>
        <w:numId w:val="13"/>
      </w:numPr>
      <w:tabs>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4">
    <w:name w:val="PF (Num) Level 4"/>
    <w:basedOn w:val="Normalny"/>
    <w:rsid w:val="00FA66AB"/>
    <w:pPr>
      <w:numPr>
        <w:ilvl w:val="3"/>
        <w:numId w:val="13"/>
      </w:numPr>
      <w:tabs>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PFNumLevel5">
    <w:name w:val="PF (Num) Level 5"/>
    <w:basedOn w:val="Normalny"/>
    <w:rsid w:val="00FA66AB"/>
    <w:pPr>
      <w:numPr>
        <w:ilvl w:val="4"/>
        <w:numId w:val="13"/>
      </w:numPr>
      <w:tabs>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Arial" w:hAnsi="Arial" w:cs="Arial"/>
      <w:snapToGrid w:val="0"/>
      <w:color w:val="000000"/>
      <w:sz w:val="21"/>
      <w:szCs w:val="21"/>
      <w:lang w:val="en-AU" w:eastAsia="ru-RU"/>
    </w:rPr>
  </w:style>
  <w:style w:type="paragraph" w:customStyle="1" w:styleId="Heading1A">
    <w:name w:val="Heading 1A"/>
    <w:basedOn w:val="Nagwek1"/>
    <w:next w:val="Normalny"/>
    <w:rsid w:val="00FA66AB"/>
    <w:pPr>
      <w:numPr>
        <w:numId w:val="13"/>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jc w:val="both"/>
    </w:pPr>
    <w:rPr>
      <w:rFonts w:ascii="Arial" w:hAnsi="Arial" w:cs="Arial"/>
      <w:b/>
      <w:bCs/>
      <w:snapToGrid w:val="0"/>
      <w:color w:val="000000"/>
      <w:kern w:val="28"/>
      <w:szCs w:val="24"/>
      <w:lang w:val="en-AU" w:eastAsia="ru-RU"/>
    </w:rPr>
  </w:style>
  <w:style w:type="paragraph" w:customStyle="1" w:styleId="xl28">
    <w:name w:val="xl28"/>
    <w:basedOn w:val="Normalny"/>
    <w:rsid w:val="00033260"/>
    <w:pPr>
      <w:pBdr>
        <w:top w:val="single" w:sz="4" w:space="0" w:color="auto"/>
        <w:left w:val="single" w:sz="4" w:space="0" w:color="auto"/>
        <w:bottom w:val="single" w:sz="4" w:space="0" w:color="auto"/>
        <w:right w:val="single" w:sz="4" w:space="0" w:color="auto"/>
      </w:pBdr>
      <w:spacing w:before="100" w:beforeAutospacing="1" w:after="100" w:afterAutospacing="1"/>
      <w:ind w:left="482"/>
      <w:jc w:val="both"/>
    </w:pPr>
    <w:rPr>
      <w:rFonts w:ascii="Verdana" w:hAnsi="Verdana"/>
      <w:sz w:val="14"/>
      <w:szCs w:val="14"/>
    </w:rPr>
  </w:style>
  <w:style w:type="paragraph" w:customStyle="1" w:styleId="Styl1">
    <w:name w:val="Styl1"/>
    <w:basedOn w:val="Nagwek2"/>
    <w:rsid w:val="00051B76"/>
    <w:pPr>
      <w:spacing w:before="240" w:after="60"/>
      <w:jc w:val="both"/>
    </w:pPr>
    <w:rPr>
      <w:rFonts w:ascii="Arial" w:hAnsi="Arial" w:cs="Arial"/>
      <w:iCs/>
      <w:sz w:val="22"/>
      <w:szCs w:val="22"/>
    </w:rPr>
  </w:style>
  <w:style w:type="character" w:customStyle="1" w:styleId="apple-converted-space">
    <w:name w:val="apple-converted-space"/>
    <w:basedOn w:val="Domylnaczcionkaakapitu"/>
    <w:rsid w:val="00230908"/>
  </w:style>
  <w:style w:type="character" w:styleId="Pogrubienie">
    <w:name w:val="Strong"/>
    <w:basedOn w:val="Domylnaczcionkaakapitu"/>
    <w:uiPriority w:val="22"/>
    <w:qFormat/>
    <w:rsid w:val="00230908"/>
    <w:rPr>
      <w:b/>
      <w:bCs/>
    </w:rPr>
  </w:style>
  <w:style w:type="paragraph" w:styleId="Listapunktowana2">
    <w:name w:val="List Bullet 2"/>
    <w:basedOn w:val="Normalny"/>
    <w:uiPriority w:val="99"/>
    <w:semiHidden/>
    <w:unhideWhenUsed/>
    <w:rsid w:val="0002634A"/>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282">
      <w:bodyDiv w:val="1"/>
      <w:marLeft w:val="0"/>
      <w:marRight w:val="0"/>
      <w:marTop w:val="0"/>
      <w:marBottom w:val="0"/>
      <w:divBdr>
        <w:top w:val="none" w:sz="0" w:space="0" w:color="auto"/>
        <w:left w:val="none" w:sz="0" w:space="0" w:color="auto"/>
        <w:bottom w:val="none" w:sz="0" w:space="0" w:color="auto"/>
        <w:right w:val="none" w:sz="0" w:space="0" w:color="auto"/>
      </w:divBdr>
    </w:div>
    <w:div w:id="73819327">
      <w:bodyDiv w:val="1"/>
      <w:marLeft w:val="0"/>
      <w:marRight w:val="0"/>
      <w:marTop w:val="0"/>
      <w:marBottom w:val="0"/>
      <w:divBdr>
        <w:top w:val="none" w:sz="0" w:space="0" w:color="auto"/>
        <w:left w:val="none" w:sz="0" w:space="0" w:color="auto"/>
        <w:bottom w:val="none" w:sz="0" w:space="0" w:color="auto"/>
        <w:right w:val="none" w:sz="0" w:space="0" w:color="auto"/>
      </w:divBdr>
    </w:div>
    <w:div w:id="143160461">
      <w:bodyDiv w:val="1"/>
      <w:marLeft w:val="0"/>
      <w:marRight w:val="0"/>
      <w:marTop w:val="0"/>
      <w:marBottom w:val="0"/>
      <w:divBdr>
        <w:top w:val="none" w:sz="0" w:space="0" w:color="auto"/>
        <w:left w:val="none" w:sz="0" w:space="0" w:color="auto"/>
        <w:bottom w:val="none" w:sz="0" w:space="0" w:color="auto"/>
        <w:right w:val="none" w:sz="0" w:space="0" w:color="auto"/>
      </w:divBdr>
      <w:divsChild>
        <w:div w:id="383334721">
          <w:marLeft w:val="0"/>
          <w:marRight w:val="0"/>
          <w:marTop w:val="0"/>
          <w:marBottom w:val="0"/>
          <w:divBdr>
            <w:top w:val="none" w:sz="0" w:space="0" w:color="auto"/>
            <w:left w:val="none" w:sz="0" w:space="0" w:color="auto"/>
            <w:bottom w:val="none" w:sz="0" w:space="0" w:color="auto"/>
            <w:right w:val="none" w:sz="0" w:space="0" w:color="auto"/>
          </w:divBdr>
        </w:div>
      </w:divsChild>
    </w:div>
    <w:div w:id="206572955">
      <w:bodyDiv w:val="1"/>
      <w:marLeft w:val="0"/>
      <w:marRight w:val="0"/>
      <w:marTop w:val="0"/>
      <w:marBottom w:val="0"/>
      <w:divBdr>
        <w:top w:val="none" w:sz="0" w:space="0" w:color="auto"/>
        <w:left w:val="none" w:sz="0" w:space="0" w:color="auto"/>
        <w:bottom w:val="none" w:sz="0" w:space="0" w:color="auto"/>
        <w:right w:val="none" w:sz="0" w:space="0" w:color="auto"/>
      </w:divBdr>
    </w:div>
    <w:div w:id="840586351">
      <w:bodyDiv w:val="1"/>
      <w:marLeft w:val="0"/>
      <w:marRight w:val="0"/>
      <w:marTop w:val="0"/>
      <w:marBottom w:val="0"/>
      <w:divBdr>
        <w:top w:val="none" w:sz="0" w:space="0" w:color="auto"/>
        <w:left w:val="none" w:sz="0" w:space="0" w:color="auto"/>
        <w:bottom w:val="none" w:sz="0" w:space="0" w:color="auto"/>
        <w:right w:val="none" w:sz="0" w:space="0" w:color="auto"/>
      </w:divBdr>
    </w:div>
    <w:div w:id="1573391838">
      <w:bodyDiv w:val="1"/>
      <w:marLeft w:val="0"/>
      <w:marRight w:val="0"/>
      <w:marTop w:val="0"/>
      <w:marBottom w:val="0"/>
      <w:divBdr>
        <w:top w:val="none" w:sz="0" w:space="0" w:color="auto"/>
        <w:left w:val="none" w:sz="0" w:space="0" w:color="auto"/>
        <w:bottom w:val="none" w:sz="0" w:space="0" w:color="auto"/>
        <w:right w:val="none" w:sz="0" w:space="0" w:color="auto"/>
      </w:divBdr>
    </w:div>
    <w:div w:id="1603875132">
      <w:bodyDiv w:val="1"/>
      <w:marLeft w:val="0"/>
      <w:marRight w:val="0"/>
      <w:marTop w:val="0"/>
      <w:marBottom w:val="0"/>
      <w:divBdr>
        <w:top w:val="none" w:sz="0" w:space="0" w:color="auto"/>
        <w:left w:val="none" w:sz="0" w:space="0" w:color="auto"/>
        <w:bottom w:val="none" w:sz="0" w:space="0" w:color="auto"/>
        <w:right w:val="none" w:sz="0" w:space="0" w:color="auto"/>
      </w:divBdr>
    </w:div>
    <w:div w:id="1743602278">
      <w:bodyDiv w:val="1"/>
      <w:marLeft w:val="0"/>
      <w:marRight w:val="0"/>
      <w:marTop w:val="0"/>
      <w:marBottom w:val="0"/>
      <w:divBdr>
        <w:top w:val="none" w:sz="0" w:space="0" w:color="auto"/>
        <w:left w:val="none" w:sz="0" w:space="0" w:color="auto"/>
        <w:bottom w:val="none" w:sz="0" w:space="0" w:color="auto"/>
        <w:right w:val="none" w:sz="0" w:space="0" w:color="auto"/>
      </w:divBdr>
    </w:div>
    <w:div w:id="1942447877">
      <w:bodyDiv w:val="1"/>
      <w:marLeft w:val="0"/>
      <w:marRight w:val="0"/>
      <w:marTop w:val="0"/>
      <w:marBottom w:val="0"/>
      <w:divBdr>
        <w:top w:val="none" w:sz="0" w:space="0" w:color="auto"/>
        <w:left w:val="none" w:sz="0" w:space="0" w:color="auto"/>
        <w:bottom w:val="none" w:sz="0" w:space="0" w:color="auto"/>
        <w:right w:val="none" w:sz="0" w:space="0" w:color="auto"/>
      </w:divBdr>
    </w:div>
    <w:div w:id="1968773547">
      <w:bodyDiv w:val="1"/>
      <w:marLeft w:val="0"/>
      <w:marRight w:val="0"/>
      <w:marTop w:val="0"/>
      <w:marBottom w:val="0"/>
      <w:divBdr>
        <w:top w:val="none" w:sz="0" w:space="0" w:color="auto"/>
        <w:left w:val="none" w:sz="0" w:space="0" w:color="auto"/>
        <w:bottom w:val="none" w:sz="0" w:space="0" w:color="auto"/>
        <w:right w:val="none" w:sz="0" w:space="0" w:color="auto"/>
      </w:divBdr>
    </w:div>
    <w:div w:id="20390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9EE0A-6E40-477F-B4E7-6EE241B4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5624</Words>
  <Characters>33747</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EIB SA</Company>
  <LinksUpToDate>false</LinksUpToDate>
  <CharactersWithSpaces>39293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Zaczkowska</dc:creator>
  <cp:lastModifiedBy>Dariusz Gagat</cp:lastModifiedBy>
  <cp:revision>3</cp:revision>
  <cp:lastPrinted>2015-10-23T10:21:00Z</cp:lastPrinted>
  <dcterms:created xsi:type="dcterms:W3CDTF">2015-11-02T10:00:00Z</dcterms:created>
  <dcterms:modified xsi:type="dcterms:W3CDTF">2015-11-02T10:02:00Z</dcterms:modified>
</cp:coreProperties>
</file>