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28" w:rsidRPr="00D81DCA" w:rsidRDefault="00772A1B">
      <w:pPr>
        <w:rPr>
          <w:rFonts w:ascii="Arial" w:hAnsi="Arial" w:cs="Arial"/>
        </w:rPr>
      </w:pPr>
      <w:bookmarkStart w:id="0" w:name="_GoBack"/>
      <w:bookmarkEnd w:id="0"/>
      <w:r w:rsidRPr="00D81DCA">
        <w:rPr>
          <w:rFonts w:ascii="Arial" w:hAnsi="Arial" w:cs="Arial"/>
        </w:rPr>
        <w:t xml:space="preserve">                                                                                                 Załącznik nr         do SIWZ</w:t>
      </w:r>
    </w:p>
    <w:p w:rsidR="00772A1B" w:rsidRPr="00D81DCA" w:rsidRDefault="00772A1B">
      <w:pPr>
        <w:rPr>
          <w:rFonts w:ascii="Arial" w:hAnsi="Arial" w:cs="Arial"/>
          <w:b/>
        </w:rPr>
      </w:pPr>
      <w:r w:rsidRPr="00D81DCA">
        <w:rPr>
          <w:rFonts w:ascii="Arial" w:hAnsi="Arial" w:cs="Arial"/>
          <w:b/>
        </w:rPr>
        <w:t xml:space="preserve">                                Opis przedmiotu zamówienia</w:t>
      </w:r>
    </w:p>
    <w:p w:rsidR="00772A1B" w:rsidRPr="00D81DCA" w:rsidRDefault="00772A1B">
      <w:pPr>
        <w:rPr>
          <w:rFonts w:ascii="Arial" w:hAnsi="Arial" w:cs="Arial"/>
          <w:b/>
        </w:rPr>
      </w:pPr>
    </w:p>
    <w:p w:rsidR="00772A1B" w:rsidRPr="00D81DCA" w:rsidRDefault="00772A1B" w:rsidP="00757ED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81DCA">
        <w:rPr>
          <w:rFonts w:ascii="Arial" w:hAnsi="Arial" w:cs="Arial"/>
        </w:rPr>
        <w:t>Przedmiotem zamówienia jest dostawa do siedziby Zamawiającego 2 sztuk autobusów komunikacji miejskie</w:t>
      </w:r>
      <w:r w:rsidR="003D7738" w:rsidRPr="00D81DCA">
        <w:rPr>
          <w:rFonts w:ascii="Arial" w:hAnsi="Arial" w:cs="Arial"/>
        </w:rPr>
        <w:t xml:space="preserve">j o długości nie krótszej niż </w:t>
      </w:r>
      <w:r w:rsidR="00464E49" w:rsidRPr="00D81DCA">
        <w:rPr>
          <w:rFonts w:ascii="Arial" w:hAnsi="Arial" w:cs="Arial"/>
        </w:rPr>
        <w:t>8,5</w:t>
      </w:r>
      <w:r w:rsidRPr="00D81DCA">
        <w:rPr>
          <w:rFonts w:ascii="Arial" w:hAnsi="Arial" w:cs="Arial"/>
        </w:rPr>
        <w:t xml:space="preserve"> m i nie dłuższej niż </w:t>
      </w:r>
      <w:r w:rsidR="002351AC" w:rsidRPr="00D81DCA">
        <w:rPr>
          <w:rFonts w:ascii="Arial" w:hAnsi="Arial" w:cs="Arial"/>
        </w:rPr>
        <w:t>10</w:t>
      </w:r>
      <w:r w:rsidRPr="00D81DCA">
        <w:rPr>
          <w:rFonts w:ascii="Arial" w:hAnsi="Arial" w:cs="Arial"/>
        </w:rPr>
        <w:t xml:space="preserve"> m,</w:t>
      </w:r>
      <w:r w:rsidR="00D81DCA" w:rsidRPr="00D81DCA">
        <w:rPr>
          <w:rFonts w:ascii="Arial" w:hAnsi="Arial" w:cs="Arial"/>
        </w:rPr>
        <w:t xml:space="preserve"> niskowejścowych</w:t>
      </w:r>
      <w:r w:rsidRPr="00D81DCA">
        <w:rPr>
          <w:rFonts w:ascii="Arial" w:hAnsi="Arial" w:cs="Arial"/>
        </w:rPr>
        <w:t xml:space="preserve">, fabrycznie nowych, wyprodukowanych przez jednego producenta </w:t>
      </w:r>
      <w:r w:rsidR="0079262C" w:rsidRPr="00D81DCA">
        <w:rPr>
          <w:rFonts w:ascii="Arial" w:hAnsi="Arial" w:cs="Arial"/>
        </w:rPr>
        <w:br/>
        <w:t xml:space="preserve">w </w:t>
      </w:r>
      <w:r w:rsidR="00A52312" w:rsidRPr="00D81DCA">
        <w:rPr>
          <w:rFonts w:ascii="Arial" w:hAnsi="Arial" w:cs="Arial"/>
        </w:rPr>
        <w:t>2016r.</w:t>
      </w:r>
      <w:r w:rsidR="00D81DCA" w:rsidRPr="00D81DCA">
        <w:rPr>
          <w:rFonts w:ascii="Arial" w:hAnsi="Arial" w:cs="Arial"/>
        </w:rPr>
        <w:t>,</w:t>
      </w:r>
      <w:r w:rsidR="00A52312" w:rsidRPr="00D81DCA">
        <w:rPr>
          <w:rFonts w:ascii="Arial" w:hAnsi="Arial" w:cs="Arial"/>
        </w:rPr>
        <w:t xml:space="preserve"> nie</w:t>
      </w:r>
      <w:r w:rsidRPr="00D81DCA">
        <w:rPr>
          <w:rFonts w:ascii="Arial" w:hAnsi="Arial" w:cs="Arial"/>
        </w:rPr>
        <w:t>eksploatowanych i nieużywanych do prezentacji lub celów o podobnym cha</w:t>
      </w:r>
      <w:r w:rsidR="00A52312" w:rsidRPr="00D81DCA">
        <w:rPr>
          <w:rFonts w:ascii="Arial" w:hAnsi="Arial" w:cs="Arial"/>
        </w:rPr>
        <w:t>rakterze</w:t>
      </w:r>
      <w:r w:rsidRPr="00D81DCA">
        <w:rPr>
          <w:rFonts w:ascii="Arial" w:hAnsi="Arial" w:cs="Arial"/>
        </w:rPr>
        <w:t>, au</w:t>
      </w:r>
      <w:r w:rsidR="00CE7EF7" w:rsidRPr="00D81DCA">
        <w:rPr>
          <w:rFonts w:ascii="Arial" w:hAnsi="Arial" w:cs="Arial"/>
        </w:rPr>
        <w:t>tobusów zapewniających bezstopniowe wejście wszystkimi drzwiami.</w:t>
      </w:r>
      <w:r w:rsidR="000B5AFB">
        <w:rPr>
          <w:rFonts w:ascii="Arial" w:hAnsi="Arial" w:cs="Arial"/>
        </w:rPr>
        <w:t xml:space="preserve"> Nie dopuszcza się złożenia oferty na autobus będący prototypem.</w:t>
      </w:r>
    </w:p>
    <w:p w:rsidR="00CE7EF7" w:rsidRPr="00D81DCA" w:rsidRDefault="00CE7EF7" w:rsidP="0079262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81DCA">
        <w:rPr>
          <w:rFonts w:ascii="Arial" w:hAnsi="Arial" w:cs="Arial"/>
        </w:rPr>
        <w:t>Autobusy powinny posiadać aktualne dokumenty stanowiące podstawę do ich zarejestrowania na terenie Polski na dzień składania oferty i spełniać wymagania określone w Rozporządzeniu Ministra Infrastruktury z dnia 3</w:t>
      </w:r>
      <w:r w:rsidR="007D56BF">
        <w:rPr>
          <w:rFonts w:ascii="Arial" w:hAnsi="Arial" w:cs="Arial"/>
        </w:rPr>
        <w:t>1</w:t>
      </w:r>
      <w:r w:rsidRPr="00D81DCA">
        <w:rPr>
          <w:rFonts w:ascii="Arial" w:hAnsi="Arial" w:cs="Arial"/>
        </w:rPr>
        <w:t>.12.2002 r. w sprawie warunków techniczny</w:t>
      </w:r>
      <w:r w:rsidR="007D56BF">
        <w:rPr>
          <w:rFonts w:ascii="Arial" w:hAnsi="Arial" w:cs="Arial"/>
        </w:rPr>
        <w:t>ch pojazdu i ich wyposażenia  (</w:t>
      </w:r>
      <w:r w:rsidRPr="00D81DCA">
        <w:rPr>
          <w:rFonts w:ascii="Arial" w:hAnsi="Arial" w:cs="Arial"/>
        </w:rPr>
        <w:t>Dz. U. Nr 32 z 2003 r. poz. 262 z późn. zmianami ) oraz wymagania określone przez Zamawiającego w poniższym opisie przedmiotu zamówienia:</w:t>
      </w:r>
    </w:p>
    <w:p w:rsidR="00CE7EF7" w:rsidRPr="00D81DCA" w:rsidRDefault="00CE7EF7" w:rsidP="00CE7EF7">
      <w:pPr>
        <w:rPr>
          <w:rFonts w:ascii="Arial" w:hAnsi="Arial" w:cs="Arial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2410"/>
      </w:tblGrid>
      <w:tr w:rsidR="00D81DCA" w:rsidRPr="00D81DCA" w:rsidTr="00561BE3">
        <w:tc>
          <w:tcPr>
            <w:tcW w:w="567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Lp.</w:t>
            </w:r>
          </w:p>
        </w:tc>
        <w:tc>
          <w:tcPr>
            <w:tcW w:w="6521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Parametry techniczne wymagane przez Zamawiającego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Parametry oferowane</w:t>
            </w: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1</w:t>
            </w:r>
            <w:r w:rsidR="000639A6" w:rsidRPr="00D81DCA">
              <w:rPr>
                <w:rFonts w:ascii="Arial" w:hAnsi="Arial" w:cs="Arial"/>
              </w:rPr>
              <w:t>.</w:t>
            </w:r>
          </w:p>
        </w:tc>
        <w:tc>
          <w:tcPr>
            <w:tcW w:w="6521" w:type="dxa"/>
          </w:tcPr>
          <w:p w:rsidR="00CE7EF7" w:rsidRPr="00D81DCA" w:rsidRDefault="00561BE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Wymiary zewnętrzne autobusu:</w:t>
            </w:r>
          </w:p>
          <w:p w:rsidR="00561BE3" w:rsidRPr="00D81DCA" w:rsidRDefault="003D7738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Długość*: nie krótszy niż </w:t>
            </w:r>
            <w:r w:rsidR="00464E49" w:rsidRPr="00D81DCA">
              <w:rPr>
                <w:rFonts w:ascii="Arial" w:hAnsi="Arial" w:cs="Arial"/>
              </w:rPr>
              <w:t xml:space="preserve">8,5 </w:t>
            </w:r>
            <w:r w:rsidR="00561BE3" w:rsidRPr="00D81DCA">
              <w:rPr>
                <w:rFonts w:ascii="Arial" w:hAnsi="Arial" w:cs="Arial"/>
              </w:rPr>
              <w:t>m i nie dłuższy niż</w:t>
            </w:r>
            <w:r w:rsidR="002351AC" w:rsidRPr="00D81DCA">
              <w:rPr>
                <w:rFonts w:ascii="Arial" w:hAnsi="Arial" w:cs="Arial"/>
              </w:rPr>
              <w:t xml:space="preserve"> 10</w:t>
            </w:r>
            <w:r w:rsidR="00561BE3" w:rsidRPr="00D81DCA">
              <w:rPr>
                <w:rFonts w:ascii="Arial" w:hAnsi="Arial" w:cs="Arial"/>
              </w:rPr>
              <w:t xml:space="preserve"> m</w:t>
            </w:r>
          </w:p>
          <w:p w:rsidR="00561BE3" w:rsidRPr="00D81DCA" w:rsidRDefault="00561BE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Szerokość: min. 2,</w:t>
            </w:r>
            <w:r w:rsidR="00464E49" w:rsidRPr="00D81DCA">
              <w:rPr>
                <w:rFonts w:ascii="Arial" w:hAnsi="Arial" w:cs="Arial"/>
              </w:rPr>
              <w:t>4</w:t>
            </w:r>
            <w:r w:rsidRPr="00D81DCA">
              <w:rPr>
                <w:rFonts w:ascii="Arial" w:hAnsi="Arial" w:cs="Arial"/>
              </w:rPr>
              <w:t xml:space="preserve"> m zgodnie z warunkami dopuszczenia do ruchu</w:t>
            </w:r>
            <w:r w:rsidR="007D56BF">
              <w:rPr>
                <w:rFonts w:ascii="Arial" w:hAnsi="Arial" w:cs="Arial"/>
              </w:rPr>
              <w:t xml:space="preserve">. </w:t>
            </w:r>
          </w:p>
          <w:p w:rsidR="00561BE3" w:rsidRPr="00D81DCA" w:rsidRDefault="00561BE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Wysokość : max 3,25</w:t>
            </w:r>
            <w:r w:rsidR="000639A6" w:rsidRPr="00D81DCA">
              <w:rPr>
                <w:rFonts w:ascii="Arial" w:hAnsi="Arial" w:cs="Arial"/>
              </w:rPr>
              <w:t xml:space="preserve"> m zgodnie z warunkami dopuszczenia do ruchu</w:t>
            </w:r>
            <w:r w:rsidR="00464E49" w:rsidRPr="00D81DCA">
              <w:rPr>
                <w:rFonts w:ascii="Arial" w:hAnsi="Arial" w:cs="Arial"/>
              </w:rPr>
              <w:t xml:space="preserve"> (z klimatyzacją)</w:t>
            </w:r>
            <w:r w:rsidR="007D56BF">
              <w:rPr>
                <w:rFonts w:ascii="Arial" w:hAnsi="Arial" w:cs="Arial"/>
              </w:rPr>
              <w:t>.</w:t>
            </w:r>
          </w:p>
          <w:p w:rsidR="000639A6" w:rsidRPr="00D81DCA" w:rsidRDefault="000639A6" w:rsidP="000639A6">
            <w:p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*dopuszcza się tolerancję w granicach  ± 0,10 m wynikającą z </w:t>
            </w:r>
          </w:p>
          <w:p w:rsidR="000639A6" w:rsidRPr="00D81DCA" w:rsidRDefault="000639A6" w:rsidP="000639A6">
            <w:p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rozwiązań konstrukcyjnych pojazdu</w:t>
            </w:r>
          </w:p>
          <w:p w:rsidR="00DC57B0" w:rsidRPr="00D81DCA" w:rsidRDefault="00DC57B0" w:rsidP="000639A6">
            <w:p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Rozstaw osi: min. 4 m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0639A6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2.</w:t>
            </w:r>
          </w:p>
        </w:tc>
        <w:tc>
          <w:tcPr>
            <w:tcW w:w="6521" w:type="dxa"/>
          </w:tcPr>
          <w:p w:rsidR="00CE7EF7" w:rsidRPr="00D81DCA" w:rsidRDefault="000639A6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Liczba miejsc pasażerskich:</w:t>
            </w:r>
          </w:p>
          <w:p w:rsidR="000639A6" w:rsidRPr="00D81DCA" w:rsidRDefault="00FE677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Całkowita: minimum  </w:t>
            </w:r>
            <w:r w:rsidR="00464E49" w:rsidRPr="00D81DCA">
              <w:rPr>
                <w:rFonts w:ascii="Arial" w:hAnsi="Arial" w:cs="Arial"/>
              </w:rPr>
              <w:t>55</w:t>
            </w:r>
            <w:r w:rsidR="000639A6" w:rsidRPr="00D81DCA">
              <w:rPr>
                <w:rFonts w:ascii="Arial" w:hAnsi="Arial" w:cs="Arial"/>
              </w:rPr>
              <w:t xml:space="preserve"> osób, w tym siedzących:</w:t>
            </w:r>
          </w:p>
          <w:p w:rsidR="000639A6" w:rsidRPr="00D81DCA" w:rsidRDefault="00FE677A" w:rsidP="00464E49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minimum  </w:t>
            </w:r>
            <w:r w:rsidR="00464E49" w:rsidRPr="00D81DCA">
              <w:rPr>
                <w:rFonts w:ascii="Arial" w:hAnsi="Arial" w:cs="Arial"/>
              </w:rPr>
              <w:t>20.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FE677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</w:tcPr>
          <w:p w:rsidR="00CE7EF7" w:rsidRPr="00D81DCA" w:rsidRDefault="00FE677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Silnik:</w:t>
            </w:r>
          </w:p>
          <w:p w:rsidR="00FE677A" w:rsidRPr="00D81DCA" w:rsidRDefault="00FE677A" w:rsidP="00FE67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4 – suwowy, z zapłonem samoczynnym z turbodoładowaniem, umieszczony w tylnej części pojazdu, spełniający  normę emisji zanieczyszczeń EURO VI (6) – na podstawie Dyrektywy 2005/55/WE</w:t>
            </w:r>
          </w:p>
          <w:p w:rsidR="00FE677A" w:rsidRPr="00D81DCA" w:rsidRDefault="00FE677A" w:rsidP="006C5A3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Moc </w:t>
            </w:r>
            <w:r w:rsidR="00F77AEC" w:rsidRPr="00D81DCA">
              <w:rPr>
                <w:rFonts w:ascii="Arial" w:hAnsi="Arial" w:cs="Arial"/>
              </w:rPr>
              <w:t xml:space="preserve">silnika </w:t>
            </w:r>
            <w:r w:rsidR="00343C0D" w:rsidRPr="00D81DCA">
              <w:rPr>
                <w:rFonts w:ascii="Arial" w:hAnsi="Arial" w:cs="Arial"/>
              </w:rPr>
              <w:t xml:space="preserve">od </w:t>
            </w:r>
            <w:r w:rsidR="006C5A31" w:rsidRPr="00D81DCA">
              <w:rPr>
                <w:rFonts w:ascii="Arial" w:hAnsi="Arial" w:cs="Arial"/>
              </w:rPr>
              <w:t>15</w:t>
            </w:r>
            <w:r w:rsidR="00343C0D" w:rsidRPr="00D81DCA">
              <w:rPr>
                <w:rFonts w:ascii="Arial" w:hAnsi="Arial" w:cs="Arial"/>
              </w:rPr>
              <w:t xml:space="preserve">0 </w:t>
            </w:r>
            <w:r w:rsidRPr="00D81DCA">
              <w:rPr>
                <w:rFonts w:ascii="Arial" w:hAnsi="Arial" w:cs="Arial"/>
              </w:rPr>
              <w:t>kW</w:t>
            </w:r>
            <w:r w:rsidR="00343C0D" w:rsidRPr="00D81DCA">
              <w:rPr>
                <w:rFonts w:ascii="Arial" w:hAnsi="Arial" w:cs="Arial"/>
              </w:rPr>
              <w:t xml:space="preserve"> do </w:t>
            </w:r>
            <w:r w:rsidR="006C5A31" w:rsidRPr="00D81DCA">
              <w:rPr>
                <w:rFonts w:ascii="Arial" w:hAnsi="Arial" w:cs="Arial"/>
              </w:rPr>
              <w:t>190</w:t>
            </w:r>
            <w:r w:rsidR="00343C0D" w:rsidRPr="00D81DCA">
              <w:rPr>
                <w:rFonts w:ascii="Arial" w:hAnsi="Arial" w:cs="Arial"/>
              </w:rPr>
              <w:t xml:space="preserve"> kW</w:t>
            </w:r>
          </w:p>
          <w:p w:rsidR="00FE677A" w:rsidRPr="00D81DCA" w:rsidRDefault="00FE677A" w:rsidP="00FE67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Urządzenie rozruchu zimnego silnika ( rozruch silnika do </w:t>
            </w:r>
          </w:p>
          <w:p w:rsidR="00FE677A" w:rsidRPr="00D81DCA" w:rsidRDefault="00F77AEC" w:rsidP="00FE677A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m</w:t>
            </w:r>
            <w:r w:rsidR="00FE677A" w:rsidRPr="00D81DCA">
              <w:rPr>
                <w:rFonts w:ascii="Arial" w:hAnsi="Arial" w:cs="Arial"/>
              </w:rPr>
              <w:t>in. - 30° C )</w:t>
            </w:r>
          </w:p>
          <w:p w:rsidR="00FE677A" w:rsidRPr="00D81DCA" w:rsidRDefault="00FE677A" w:rsidP="00AA04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Wyposażony w wyłącznik gaszenia silnika umieszczony pod</w:t>
            </w:r>
            <w:r w:rsidR="00EE50E1" w:rsidRPr="00D81DCA">
              <w:rPr>
                <w:rFonts w:ascii="Arial" w:hAnsi="Arial" w:cs="Arial"/>
              </w:rPr>
              <w:t xml:space="preserve"> </w:t>
            </w:r>
            <w:r w:rsidR="00F77AEC" w:rsidRPr="00D81DCA">
              <w:rPr>
                <w:rFonts w:ascii="Arial" w:hAnsi="Arial" w:cs="Arial"/>
              </w:rPr>
              <w:t>z</w:t>
            </w:r>
            <w:r w:rsidRPr="00D81DCA">
              <w:rPr>
                <w:rFonts w:ascii="Arial" w:hAnsi="Arial" w:cs="Arial"/>
              </w:rPr>
              <w:t xml:space="preserve">ew. </w:t>
            </w:r>
            <w:r w:rsidR="00F77AEC" w:rsidRPr="00D81DCA">
              <w:rPr>
                <w:rFonts w:ascii="Arial" w:hAnsi="Arial" w:cs="Arial"/>
              </w:rPr>
              <w:t>t</w:t>
            </w:r>
            <w:r w:rsidRPr="00D81DCA">
              <w:rPr>
                <w:rFonts w:ascii="Arial" w:hAnsi="Arial" w:cs="Arial"/>
              </w:rPr>
              <w:t>ylną klapą komory silnika</w:t>
            </w:r>
          </w:p>
          <w:p w:rsidR="00FE677A" w:rsidRPr="00D81DCA" w:rsidRDefault="00D17266" w:rsidP="00FE67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Gniazdo z interfejsem, oprogramowanie diagnostyczne w języku polskim</w:t>
            </w:r>
          </w:p>
          <w:p w:rsidR="00926864" w:rsidRPr="00D81DCA" w:rsidRDefault="00926864" w:rsidP="00FE677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 komorze silnika zamontowany automatyczny system gaśniczy reagujący na każde miejscowe źródło ognia. Uruchomienie systemu sygnalizowane na stanowisku kierowcy sygnałem optycznym i dźwiękowym. Ochroną systemu powinien być objęty również agregat grzewczy.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D17266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4.</w:t>
            </w:r>
          </w:p>
        </w:tc>
        <w:tc>
          <w:tcPr>
            <w:tcW w:w="6521" w:type="dxa"/>
          </w:tcPr>
          <w:p w:rsidR="00CE7EF7" w:rsidRPr="00D81DCA" w:rsidRDefault="00D17266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Skrzynia biegów:</w:t>
            </w:r>
          </w:p>
          <w:p w:rsidR="00F77AEC" w:rsidRPr="00D81DCA" w:rsidRDefault="00F77AEC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lastRenderedPageBreak/>
              <w:t>A</w:t>
            </w:r>
            <w:r w:rsidR="00D17266" w:rsidRPr="00D81DCA">
              <w:rPr>
                <w:rFonts w:ascii="Arial" w:hAnsi="Arial" w:cs="Arial"/>
              </w:rPr>
              <w:t>utomatyczna</w:t>
            </w:r>
            <w:r w:rsidRPr="00D81DCA">
              <w:rPr>
                <w:rFonts w:ascii="Arial" w:hAnsi="Arial" w:cs="Arial"/>
              </w:rPr>
              <w:t>, minimum cztero</w:t>
            </w:r>
            <w:r w:rsidR="0013372C" w:rsidRPr="00D81DCA">
              <w:rPr>
                <w:rFonts w:ascii="Arial" w:hAnsi="Arial" w:cs="Arial"/>
              </w:rPr>
              <w:t xml:space="preserve"> lub pięcio</w:t>
            </w:r>
            <w:r w:rsidRPr="00D81DCA">
              <w:rPr>
                <w:rFonts w:ascii="Arial" w:hAnsi="Arial" w:cs="Arial"/>
              </w:rPr>
              <w:t>biegowa ze zintegrowanym retarderem</w:t>
            </w:r>
            <w:r w:rsidR="00A52312" w:rsidRPr="00D81DCA">
              <w:rPr>
                <w:rFonts w:ascii="Arial" w:hAnsi="Arial" w:cs="Arial"/>
              </w:rPr>
              <w:t xml:space="preserve"> </w:t>
            </w:r>
            <w:r w:rsidR="003D7738" w:rsidRPr="00D81DCA">
              <w:rPr>
                <w:rFonts w:ascii="Arial" w:hAnsi="Arial" w:cs="Arial"/>
              </w:rPr>
              <w:t>u</w:t>
            </w:r>
            <w:r w:rsidRPr="00D81DCA">
              <w:rPr>
                <w:rFonts w:ascii="Arial" w:hAnsi="Arial" w:cs="Arial"/>
              </w:rPr>
              <w:t>ruchamianym za pomocą pedału hamulca oraz trójstopniowego przełącznika umieszczonego z prawej strony przy kole kierownicy, wyposażona w układ obniżający zużycie paliwa podczas postoju na przystankach:</w:t>
            </w:r>
          </w:p>
          <w:p w:rsidR="00F77AEC" w:rsidRPr="00D81DCA" w:rsidRDefault="00F77AEC" w:rsidP="00F77AE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Gniazdo z interfejsem i programowanie diagnostyczne w języku polskim,</w:t>
            </w:r>
          </w:p>
          <w:p w:rsidR="00F77AEC" w:rsidRPr="00D81DCA" w:rsidRDefault="00F77AEC" w:rsidP="00F77AE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Oprogramowana optymalnie pod kątem zużycia paliwa w warunkach komunikacji miejskiej,</w:t>
            </w:r>
          </w:p>
          <w:p w:rsidR="00F506AB" w:rsidRPr="00D81DCA" w:rsidRDefault="00F506AB" w:rsidP="00F77AE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Akustyczny sygnał biegu wstecznego słyszalny na zewnątrz pojazdu,</w:t>
            </w:r>
          </w:p>
          <w:p w:rsidR="004E42B2" w:rsidRPr="000B5AFB" w:rsidRDefault="00F77AEC" w:rsidP="004E42B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Producent skrzyni musi posiadać przedstawicielstwo i serwis w Polsce.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8077F6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6521" w:type="dxa"/>
          </w:tcPr>
          <w:p w:rsidR="00CE7EF7" w:rsidRPr="00D81DCA" w:rsidRDefault="008077F6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Układ chłodzenia i ogrzewania:</w:t>
            </w:r>
          </w:p>
          <w:p w:rsidR="008077F6" w:rsidRPr="00D81DCA" w:rsidRDefault="008077F6" w:rsidP="008077F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Przewody wodne wykonane z materiałów odpornych na korozję ( miedź, mosiądz, stal nierdzewna ) lub z tworzyw sztucznych, izolowanych termicznie w miejscach tego wymagających,</w:t>
            </w:r>
          </w:p>
          <w:p w:rsidR="008077F6" w:rsidRPr="005F5A98" w:rsidRDefault="008077F6" w:rsidP="0075133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F5A98">
              <w:rPr>
                <w:rFonts w:ascii="Arial" w:hAnsi="Arial" w:cs="Arial"/>
              </w:rPr>
              <w:t>Ogrzewanie wykorzystujące ciepło z układu chłodzenia silnika</w:t>
            </w:r>
            <w:r w:rsidR="005F5A98" w:rsidRPr="005F5A98">
              <w:rPr>
                <w:rFonts w:ascii="Arial" w:hAnsi="Arial" w:cs="Arial"/>
              </w:rPr>
              <w:t xml:space="preserve"> </w:t>
            </w:r>
            <w:r w:rsidR="003D7738" w:rsidRPr="005F5A98">
              <w:rPr>
                <w:rFonts w:ascii="Arial" w:hAnsi="Arial" w:cs="Arial"/>
              </w:rPr>
              <w:t>r</w:t>
            </w:r>
            <w:r w:rsidRPr="005F5A98">
              <w:rPr>
                <w:rFonts w:ascii="Arial" w:hAnsi="Arial" w:cs="Arial"/>
              </w:rPr>
              <w:t>ealizowane za pomocą grzejników konwektorowych oraz przez nagrzewnice z wentylatorami – minimum trzy, tak umieszczonych</w:t>
            </w:r>
            <w:r w:rsidR="0044518E" w:rsidRPr="005F5A98">
              <w:rPr>
                <w:rFonts w:ascii="Arial" w:hAnsi="Arial" w:cs="Arial"/>
              </w:rPr>
              <w:t xml:space="preserve"> w przestrzeni</w:t>
            </w:r>
            <w:r w:rsidR="003D7738" w:rsidRPr="005F5A98">
              <w:rPr>
                <w:rFonts w:ascii="Arial" w:hAnsi="Arial" w:cs="Arial"/>
              </w:rPr>
              <w:t xml:space="preserve"> </w:t>
            </w:r>
            <w:r w:rsidR="003043E4" w:rsidRPr="005F5A98">
              <w:rPr>
                <w:rFonts w:ascii="Arial" w:hAnsi="Arial" w:cs="Arial"/>
              </w:rPr>
              <w:t xml:space="preserve"> pasażerskiej, aby zapewniały w okresie zimowym temperaturę min. +5°C oraz jedna w kabinie kierowcy,</w:t>
            </w:r>
          </w:p>
          <w:p w:rsidR="003043E4" w:rsidRPr="00D81DCA" w:rsidRDefault="003043E4" w:rsidP="003043E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Silniki wentylatorów nagrzewnic z regulowaną prędkością obrotową,</w:t>
            </w:r>
          </w:p>
          <w:p w:rsidR="009D6EB8" w:rsidRPr="00D81DCA" w:rsidRDefault="009D6EB8" w:rsidP="009D6EB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Podłączony do układu chłodzenia, niezależny od pracy silnika, opomiarowany w sposób zapewniający rejestrację czasu pracy przez autokomputer agregat grzewczy, zasilany z głównego zbiornika paliwa.</w:t>
            </w:r>
          </w:p>
          <w:p w:rsidR="003043E4" w:rsidRPr="00D81DCA" w:rsidRDefault="003043E4" w:rsidP="009D6EB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3043E4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6.</w:t>
            </w:r>
          </w:p>
        </w:tc>
        <w:tc>
          <w:tcPr>
            <w:tcW w:w="6521" w:type="dxa"/>
          </w:tcPr>
          <w:p w:rsidR="00CE7EF7" w:rsidRPr="00D81DCA" w:rsidRDefault="003043E4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Wentylacja naturalna i wymuszona przestrzeni pasażerskiej, klimatyzacja:</w:t>
            </w:r>
          </w:p>
          <w:p w:rsidR="003043E4" w:rsidRPr="00D81DCA" w:rsidRDefault="003043E4" w:rsidP="003043E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Wentylatory dwukierunkowe ( nadmuch – wyciąg ) o dużym wydatku powietrza, dwie szt. umieszczone w dachu, sterowane z miejsca kierowcy</w:t>
            </w:r>
            <w:r w:rsidR="00222B9E" w:rsidRPr="00D81DCA">
              <w:rPr>
                <w:rFonts w:ascii="Arial" w:hAnsi="Arial" w:cs="Arial"/>
              </w:rPr>
              <w:t>,</w:t>
            </w:r>
          </w:p>
          <w:p w:rsidR="00222B9E" w:rsidRPr="00D81DCA" w:rsidRDefault="00222B9E" w:rsidP="003043E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W oknach bocznych okienka uchylne lub przesuwane, min. </w:t>
            </w:r>
            <w:r w:rsidR="0002007C" w:rsidRPr="00D81DCA">
              <w:rPr>
                <w:rFonts w:ascii="Arial" w:hAnsi="Arial" w:cs="Arial"/>
              </w:rPr>
              <w:t xml:space="preserve">pięć sztuk </w:t>
            </w:r>
            <w:r w:rsidRPr="00D81DCA">
              <w:rPr>
                <w:rFonts w:ascii="Arial" w:hAnsi="Arial" w:cs="Arial"/>
              </w:rPr>
              <w:t>możliwością ryglowania,</w:t>
            </w:r>
          </w:p>
          <w:p w:rsidR="00222B9E" w:rsidRPr="00D81DCA" w:rsidRDefault="00222B9E" w:rsidP="00222B9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Wywietrzniki dachowe m</w:t>
            </w:r>
            <w:r w:rsidR="00F506AB" w:rsidRPr="00D81DCA">
              <w:rPr>
                <w:rFonts w:ascii="Arial" w:hAnsi="Arial" w:cs="Arial"/>
              </w:rPr>
              <w:t>in</w:t>
            </w:r>
            <w:r w:rsidR="00A52312" w:rsidRPr="00D81DCA">
              <w:rPr>
                <w:rFonts w:ascii="Arial" w:hAnsi="Arial" w:cs="Arial"/>
              </w:rPr>
              <w:t>. dwie szt. z napędem elektrycz</w:t>
            </w:r>
            <w:r w:rsidRPr="00D81DCA">
              <w:rPr>
                <w:rFonts w:ascii="Arial" w:hAnsi="Arial" w:cs="Arial"/>
              </w:rPr>
              <w:t>nym, sterowane z miejsca kierowcy i blokowane w chwili załączenia klimatyzacji,</w:t>
            </w:r>
          </w:p>
          <w:p w:rsidR="00222B9E" w:rsidRPr="00D81DCA" w:rsidRDefault="00222B9E" w:rsidP="00D81DC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Urządzenie klimatyzacyjne w przestrzeni pasażerskiej o mocy min. </w:t>
            </w:r>
            <w:r w:rsidR="000B5AFB">
              <w:rPr>
                <w:rFonts w:ascii="Arial" w:hAnsi="Arial" w:cs="Arial"/>
              </w:rPr>
              <w:t>25</w:t>
            </w:r>
            <w:r w:rsidR="00D81DCA" w:rsidRPr="00D81DCA">
              <w:rPr>
                <w:rFonts w:ascii="Arial" w:hAnsi="Arial" w:cs="Arial"/>
              </w:rPr>
              <w:t xml:space="preserve"> </w:t>
            </w:r>
            <w:r w:rsidRPr="00D81DCA">
              <w:rPr>
                <w:rFonts w:ascii="Arial" w:hAnsi="Arial" w:cs="Arial"/>
              </w:rPr>
              <w:t>kW.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222B9E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7.</w:t>
            </w:r>
          </w:p>
        </w:tc>
        <w:tc>
          <w:tcPr>
            <w:tcW w:w="6521" w:type="dxa"/>
          </w:tcPr>
          <w:p w:rsidR="00CE7EF7" w:rsidRPr="00D81DCA" w:rsidRDefault="00565ED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Układ hamulcowy – pneumatyczny:</w:t>
            </w:r>
          </w:p>
          <w:p w:rsidR="00565ED3" w:rsidRPr="00D81DCA" w:rsidRDefault="00565ED3" w:rsidP="00565ED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Sprężarka o wydatku powietrza dostosowanym do pracy w warunkach komunikacji miejskiej,</w:t>
            </w:r>
          </w:p>
          <w:p w:rsidR="00565ED3" w:rsidRPr="00D81DCA" w:rsidRDefault="00565ED3" w:rsidP="00565ED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Przewody i zbiorniki powietrza wykonane z materiałów w pełni odpornych na korozję,</w:t>
            </w:r>
          </w:p>
          <w:p w:rsidR="00565ED3" w:rsidRPr="00D81DCA" w:rsidRDefault="00565ED3" w:rsidP="00565ED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Podgrzewany osuszacz powietrza dwukomorowy oraz automatyczny separator kondensatu,</w:t>
            </w:r>
          </w:p>
          <w:p w:rsidR="00565ED3" w:rsidRPr="00D81DCA" w:rsidRDefault="00565ED3" w:rsidP="00565ED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Szybkozłącze umożliwiające podłączenie sprężonego powietrza ze źródła zewnętrznego, umieszczone z przodu i tyłu autobusu,</w:t>
            </w:r>
          </w:p>
          <w:p w:rsidR="00565ED3" w:rsidRPr="00D81DCA" w:rsidRDefault="00565ED3" w:rsidP="00565ED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Przyłącze diagnostyczne wraz z opisem przyłączy, </w:t>
            </w:r>
            <w:r w:rsidRPr="00D81DCA">
              <w:rPr>
                <w:rFonts w:ascii="Arial" w:hAnsi="Arial" w:cs="Arial"/>
              </w:rPr>
              <w:lastRenderedPageBreak/>
              <w:t>umożliwiające pełną ocenę stanu technicznego układu,</w:t>
            </w:r>
          </w:p>
          <w:p w:rsidR="00565ED3" w:rsidRPr="00D81DCA" w:rsidRDefault="00565ED3" w:rsidP="00565ED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Hamulec zasadniczy:</w:t>
            </w:r>
          </w:p>
          <w:p w:rsidR="00565ED3" w:rsidRPr="00D81DCA" w:rsidRDefault="00565ED3" w:rsidP="00565ED3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</w:t>
            </w:r>
            <w:r w:rsidR="007103DF" w:rsidRPr="00D81DCA">
              <w:rPr>
                <w:rFonts w:ascii="Arial" w:hAnsi="Arial" w:cs="Arial"/>
              </w:rPr>
              <w:t>niezależne dwa obwody dla kół przedniej i tylnej osi,</w:t>
            </w:r>
          </w:p>
          <w:p w:rsidR="005E7B9D" w:rsidRPr="00D81DCA" w:rsidRDefault="007103DF" w:rsidP="005E7B9D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system ABS i ASR ( EBS )</w:t>
            </w:r>
            <w:r w:rsidR="005E7B9D" w:rsidRPr="00D81DCA">
              <w:rPr>
                <w:rFonts w:ascii="Arial" w:hAnsi="Arial" w:cs="Arial"/>
              </w:rPr>
              <w:t>,</w:t>
            </w:r>
          </w:p>
          <w:p w:rsidR="002D6D9D" w:rsidRPr="00D81DCA" w:rsidRDefault="005E7B9D" w:rsidP="007D56BF">
            <w:pPr>
              <w:ind w:left="772" w:hanging="772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       g)   hamulec postojowy</w:t>
            </w:r>
            <w:r w:rsidR="002D6D9D" w:rsidRPr="00D81DCA">
              <w:rPr>
                <w:rFonts w:ascii="Arial" w:hAnsi="Arial" w:cs="Arial"/>
              </w:rPr>
              <w:t xml:space="preserve"> działający na oś napędową, uruchamiany</w:t>
            </w:r>
            <w:r w:rsidR="00EE50E1" w:rsidRPr="00D81DCA">
              <w:rPr>
                <w:rFonts w:ascii="Arial" w:hAnsi="Arial" w:cs="Arial"/>
              </w:rPr>
              <w:t xml:space="preserve"> </w:t>
            </w:r>
            <w:r w:rsidR="000B5AFB">
              <w:rPr>
                <w:rFonts w:ascii="Arial" w:hAnsi="Arial" w:cs="Arial"/>
              </w:rPr>
              <w:t>b</w:t>
            </w:r>
            <w:r w:rsidR="002D6D9D" w:rsidRPr="00D81DCA">
              <w:rPr>
                <w:rFonts w:ascii="Arial" w:hAnsi="Arial" w:cs="Arial"/>
              </w:rPr>
              <w:t>ez</w:t>
            </w:r>
            <w:r w:rsidR="000B5AFB">
              <w:rPr>
                <w:rFonts w:ascii="Arial" w:hAnsi="Arial" w:cs="Arial"/>
              </w:rPr>
              <w:t xml:space="preserve"> </w:t>
            </w:r>
            <w:r w:rsidR="002D6D9D" w:rsidRPr="00D81DCA">
              <w:rPr>
                <w:rFonts w:ascii="Arial" w:hAnsi="Arial" w:cs="Arial"/>
              </w:rPr>
              <w:t>cięgłowo dźwignią umiejscowioną w dogodnym miejscu</w:t>
            </w:r>
            <w:r w:rsidR="00EE50E1" w:rsidRPr="00D81DCA">
              <w:rPr>
                <w:rFonts w:ascii="Arial" w:hAnsi="Arial" w:cs="Arial"/>
              </w:rPr>
              <w:t xml:space="preserve"> </w:t>
            </w:r>
            <w:r w:rsidR="002D6D9D" w:rsidRPr="00D81DCA">
              <w:rPr>
                <w:rFonts w:ascii="Arial" w:hAnsi="Arial" w:cs="Arial"/>
              </w:rPr>
              <w:t>dla kierowcy,</w:t>
            </w:r>
          </w:p>
          <w:p w:rsidR="002D6D9D" w:rsidRPr="00D81DCA" w:rsidRDefault="002D6D9D" w:rsidP="005E7B9D">
            <w:p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       h)   hamulec przystankowy uruchamiany automatycznie po </w:t>
            </w:r>
          </w:p>
          <w:p w:rsidR="002D6D9D" w:rsidRPr="00D81DCA" w:rsidRDefault="002D6D9D" w:rsidP="007D56BF">
            <w:pPr>
              <w:ind w:left="772" w:hanging="772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             otwarciu drzwi oraz przełącznikiem na desce </w:t>
            </w:r>
            <w:r w:rsidR="00EE50E1" w:rsidRPr="00D81DCA">
              <w:rPr>
                <w:rFonts w:ascii="Arial" w:hAnsi="Arial" w:cs="Arial"/>
              </w:rPr>
              <w:t>r</w:t>
            </w:r>
            <w:r w:rsidRPr="00D81DCA">
              <w:rPr>
                <w:rFonts w:ascii="Arial" w:hAnsi="Arial" w:cs="Arial"/>
              </w:rPr>
              <w:t>ozdzielczej</w:t>
            </w:r>
            <w:r w:rsidR="00EE50E1" w:rsidRPr="00D81DCA">
              <w:rPr>
                <w:rFonts w:ascii="Arial" w:hAnsi="Arial" w:cs="Arial"/>
              </w:rPr>
              <w:t xml:space="preserve"> l</w:t>
            </w:r>
            <w:r w:rsidRPr="00D81DCA">
              <w:rPr>
                <w:rFonts w:ascii="Arial" w:hAnsi="Arial" w:cs="Arial"/>
              </w:rPr>
              <w:t>uzowany przełącznikiem po zamknięciu drzwi i wciśnięciu</w:t>
            </w:r>
            <w:r w:rsidR="00EE50E1" w:rsidRPr="00D81DCA">
              <w:rPr>
                <w:rFonts w:ascii="Arial" w:hAnsi="Arial" w:cs="Arial"/>
              </w:rPr>
              <w:t xml:space="preserve"> p</w:t>
            </w:r>
            <w:r w:rsidRPr="00D81DCA">
              <w:rPr>
                <w:rFonts w:ascii="Arial" w:hAnsi="Arial" w:cs="Arial"/>
              </w:rPr>
              <w:t>edału gazu,</w:t>
            </w:r>
          </w:p>
          <w:p w:rsidR="002D6D9D" w:rsidRPr="00D81DCA" w:rsidRDefault="002D6D9D" w:rsidP="00E718D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Mechanizm  hamulcowy tarczowy, zaciski z automatyczną regulacją luzu, klocki hamulcowe bezazbestowe na wszystkich</w:t>
            </w:r>
            <w:r w:rsidR="00EE50E1" w:rsidRPr="00D81DCA">
              <w:rPr>
                <w:rFonts w:ascii="Arial" w:hAnsi="Arial" w:cs="Arial"/>
              </w:rPr>
              <w:t xml:space="preserve"> </w:t>
            </w:r>
            <w:r w:rsidR="00F96E8B" w:rsidRPr="00D81DCA">
              <w:rPr>
                <w:rFonts w:ascii="Arial" w:hAnsi="Arial" w:cs="Arial"/>
              </w:rPr>
              <w:t>o</w:t>
            </w:r>
            <w:r w:rsidRPr="00D81DCA">
              <w:rPr>
                <w:rFonts w:ascii="Arial" w:hAnsi="Arial" w:cs="Arial"/>
              </w:rPr>
              <w:t>siach</w:t>
            </w:r>
            <w:r w:rsidR="0013372C" w:rsidRPr="00D81DCA">
              <w:rPr>
                <w:rFonts w:ascii="Arial" w:hAnsi="Arial" w:cs="Arial"/>
              </w:rPr>
              <w:t xml:space="preserve"> </w:t>
            </w:r>
          </w:p>
          <w:p w:rsidR="002D6D9D" w:rsidRPr="00D81DCA" w:rsidRDefault="002D6D9D" w:rsidP="002D6D9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Czujniki zużycia klocków na każdym kole, sygnalizacja granicznego zużycia na wyświetlaczu</w:t>
            </w:r>
            <w:r w:rsidR="009B2933" w:rsidRPr="00D81DCA">
              <w:rPr>
                <w:rFonts w:ascii="Arial" w:hAnsi="Arial" w:cs="Arial"/>
              </w:rPr>
              <w:t>,</w:t>
            </w:r>
          </w:p>
          <w:p w:rsidR="009B2933" w:rsidRPr="00D81DCA" w:rsidRDefault="009B2933" w:rsidP="002D6D9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Przycisk awaryjnego odblokowania układu</w:t>
            </w:r>
            <w:r w:rsidR="007D56BF">
              <w:rPr>
                <w:rFonts w:ascii="Arial" w:hAnsi="Arial" w:cs="Arial"/>
              </w:rPr>
              <w:t xml:space="preserve"> hamulcowego w zasięgu kierowcy.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9B293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6521" w:type="dxa"/>
          </w:tcPr>
          <w:p w:rsidR="00CE7EF7" w:rsidRPr="00D81DCA" w:rsidRDefault="009B293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Układ kierowniczy:</w:t>
            </w:r>
          </w:p>
          <w:p w:rsidR="009B2933" w:rsidRPr="007D56BF" w:rsidRDefault="009B2933" w:rsidP="00B61D2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D56BF">
              <w:rPr>
                <w:rFonts w:ascii="Arial" w:hAnsi="Arial" w:cs="Arial"/>
              </w:rPr>
              <w:t>Ze wspomaganiem hydraulicznym, wyposażony w przyłącze</w:t>
            </w:r>
            <w:r w:rsidR="007D56BF" w:rsidRPr="007D56BF">
              <w:rPr>
                <w:rFonts w:ascii="Arial" w:hAnsi="Arial" w:cs="Arial"/>
              </w:rPr>
              <w:t xml:space="preserve"> </w:t>
            </w:r>
            <w:r w:rsidR="003D3C38" w:rsidRPr="007D56BF">
              <w:rPr>
                <w:rFonts w:ascii="Arial" w:hAnsi="Arial" w:cs="Arial"/>
              </w:rPr>
              <w:t>d</w:t>
            </w:r>
            <w:r w:rsidRPr="007D56BF">
              <w:rPr>
                <w:rFonts w:ascii="Arial" w:hAnsi="Arial" w:cs="Arial"/>
              </w:rPr>
              <w:t>iagnostyczne,</w:t>
            </w:r>
          </w:p>
          <w:p w:rsidR="009B2933" w:rsidRPr="00D81DCA" w:rsidRDefault="009B2933" w:rsidP="00715E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Regul</w:t>
            </w:r>
            <w:r w:rsidR="007D56BF">
              <w:rPr>
                <w:rFonts w:ascii="Arial" w:hAnsi="Arial" w:cs="Arial"/>
              </w:rPr>
              <w:t>owane położenie koła kierownicy.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9B293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9.</w:t>
            </w:r>
          </w:p>
        </w:tc>
        <w:tc>
          <w:tcPr>
            <w:tcW w:w="6521" w:type="dxa"/>
          </w:tcPr>
          <w:p w:rsidR="00CE7EF7" w:rsidRPr="00D81DCA" w:rsidRDefault="009B293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Zawieszenie:</w:t>
            </w:r>
          </w:p>
          <w:p w:rsidR="009B2933" w:rsidRPr="00D81DCA" w:rsidRDefault="009B2933" w:rsidP="009B2933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Pneumatyczne z elektronicznym układem regulacji wysokości zawieszenia ( ECAS ) z gniazdem i interfejsem , oprogramowanie diagnostyczne w języku polskim,</w:t>
            </w:r>
          </w:p>
          <w:p w:rsidR="009B2933" w:rsidRPr="00D81DCA" w:rsidRDefault="009B2933" w:rsidP="00244151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Przyklęk i podnoszenie na prawą stronę, sterowanie z pulpitu</w:t>
            </w:r>
            <w:r w:rsidR="00EE50E1" w:rsidRPr="00D81DCA">
              <w:rPr>
                <w:rFonts w:ascii="Arial" w:hAnsi="Arial" w:cs="Arial"/>
              </w:rPr>
              <w:t xml:space="preserve"> </w:t>
            </w:r>
            <w:r w:rsidR="003D3C38" w:rsidRPr="00D81DCA">
              <w:rPr>
                <w:rFonts w:ascii="Arial" w:hAnsi="Arial" w:cs="Arial"/>
              </w:rPr>
              <w:t>k</w:t>
            </w:r>
            <w:r w:rsidR="00D81DCA" w:rsidRPr="00D81DCA">
              <w:rPr>
                <w:rFonts w:ascii="Arial" w:hAnsi="Arial" w:cs="Arial"/>
              </w:rPr>
              <w:t xml:space="preserve">ierowcy. </w:t>
            </w:r>
          </w:p>
          <w:p w:rsidR="00D81DCA" w:rsidRPr="00D81DCA" w:rsidRDefault="00D81DCA" w:rsidP="00D81DCA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NAL</w:t>
            </w:r>
            <w:r w:rsidR="000B5AFB">
              <w:rPr>
                <w:rFonts w:ascii="Arial" w:hAnsi="Arial" w:cs="Arial"/>
              </w:rPr>
              <w:t>EŻY PODAĆ WYSOKOŚĆ OD PODŁOŻA Do</w:t>
            </w:r>
            <w:r w:rsidRPr="00D81DCA">
              <w:rPr>
                <w:rFonts w:ascii="Arial" w:hAnsi="Arial" w:cs="Arial"/>
              </w:rPr>
              <w:t xml:space="preserve"> WEJŚCIA AUTOBUSU PO URUCHOMIENIU FUNKCJI PRZYKLĘKU.</w:t>
            </w:r>
          </w:p>
          <w:p w:rsidR="009B2933" w:rsidRPr="00D81DCA" w:rsidRDefault="009B2933" w:rsidP="009B293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Resory pneumatyczne ( miechy gumowe), amortyzatory,</w:t>
            </w:r>
          </w:p>
          <w:p w:rsidR="00715E6B" w:rsidRPr="00D81DCA" w:rsidRDefault="00715E6B" w:rsidP="009B293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Oś przednia sztywna belka</w:t>
            </w:r>
            <w:r w:rsidR="007D56BF">
              <w:rPr>
                <w:rFonts w:ascii="Arial" w:hAnsi="Arial" w:cs="Arial"/>
              </w:rPr>
              <w:t>,</w:t>
            </w:r>
          </w:p>
          <w:p w:rsidR="009B2933" w:rsidRPr="00D81DCA" w:rsidRDefault="009B2933" w:rsidP="009B293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Stabilizator osi przedniej,</w:t>
            </w:r>
          </w:p>
          <w:p w:rsidR="00F6262A" w:rsidRPr="00D81DCA" w:rsidRDefault="00F6262A" w:rsidP="009B293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Oś tylna sztywny most portalowy</w:t>
            </w:r>
            <w:r w:rsidR="007D56BF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F6262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10.</w:t>
            </w:r>
          </w:p>
        </w:tc>
        <w:tc>
          <w:tcPr>
            <w:tcW w:w="6521" w:type="dxa"/>
          </w:tcPr>
          <w:p w:rsidR="00CE7EF7" w:rsidRPr="00D81DCA" w:rsidRDefault="00F6262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Konstrukcja nośna autobusu:</w:t>
            </w:r>
          </w:p>
          <w:p w:rsidR="00F6262A" w:rsidRPr="00D81DCA" w:rsidRDefault="00F6262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Wykonana ze stali odpornej na korozję – nierdzewnej lub ze stali</w:t>
            </w:r>
          </w:p>
          <w:p w:rsidR="00F6262A" w:rsidRPr="00D81DCA" w:rsidRDefault="003D3C38" w:rsidP="00343C0D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o</w:t>
            </w:r>
            <w:r w:rsidR="00F6262A" w:rsidRPr="00D81DCA">
              <w:rPr>
                <w:rFonts w:ascii="Arial" w:hAnsi="Arial" w:cs="Arial"/>
              </w:rPr>
              <w:t xml:space="preserve"> podwyższonej jakości zabezpieczonej przeciw korozji </w:t>
            </w:r>
            <w:r w:rsidR="00926864" w:rsidRPr="00D81DCA">
              <w:rPr>
                <w:rFonts w:ascii="Arial" w:hAnsi="Arial" w:cs="Arial"/>
              </w:rPr>
              <w:t xml:space="preserve">metodą kataforezy KTL </w:t>
            </w:r>
            <w:r w:rsidR="00F6262A" w:rsidRPr="00D81DCA">
              <w:rPr>
                <w:rFonts w:ascii="Arial" w:hAnsi="Arial" w:cs="Arial"/>
              </w:rPr>
              <w:t>– kratownica gwarantujących minimum 15 letni okres eksploatacji pojazdu bez konieczności wykonywania konserwacji i napraw związanych z korozją,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F6262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11.</w:t>
            </w:r>
          </w:p>
        </w:tc>
        <w:tc>
          <w:tcPr>
            <w:tcW w:w="6521" w:type="dxa"/>
          </w:tcPr>
          <w:p w:rsidR="00CE7EF7" w:rsidRPr="00D81DCA" w:rsidRDefault="008C49C2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Poszycie zewnętrzne nadwozia:</w:t>
            </w:r>
          </w:p>
          <w:p w:rsidR="008C49C2" w:rsidRPr="00D81DCA" w:rsidRDefault="008C49C2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Wykonane z blachy odpornej na korozję – nierdzewnej, aluminiowej, z blachy obustronnie ocynkowanej lub ze stali o podwyższonej jakości zabezpieczonej metodą kataforezy KTL, z elementów tworzyw sztucznych i ich komponentów zapewniających co najmniej 15 letni okres eksploatacji bez konieczności wykonywania konserwacji i napraw związanych z korozją.</w:t>
            </w:r>
          </w:p>
          <w:p w:rsidR="00FB7738" w:rsidRDefault="00FB7738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Zderzak przedni trzyczęściowy.</w:t>
            </w:r>
          </w:p>
          <w:p w:rsidR="000B5AFB" w:rsidRPr="00D81DCA" w:rsidRDefault="000B5AFB" w:rsidP="00CE7EF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nadwozia: RAL  3020 lub równorzędny.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8C49C2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12.</w:t>
            </w:r>
          </w:p>
        </w:tc>
        <w:tc>
          <w:tcPr>
            <w:tcW w:w="6521" w:type="dxa"/>
          </w:tcPr>
          <w:p w:rsidR="00CE7EF7" w:rsidRPr="00D81DCA" w:rsidRDefault="008C49C2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Wykończenie wnętrza:</w:t>
            </w:r>
          </w:p>
          <w:p w:rsidR="008C49C2" w:rsidRPr="00D81DCA" w:rsidRDefault="008C49C2" w:rsidP="00D81DC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Ściany boczne i sufit – </w:t>
            </w:r>
            <w:r w:rsidR="006A3682" w:rsidRPr="00D81DCA">
              <w:rPr>
                <w:rFonts w:ascii="Arial" w:hAnsi="Arial" w:cs="Arial"/>
              </w:rPr>
              <w:t xml:space="preserve">wykonane z laminatów odpornych </w:t>
            </w:r>
            <w:r w:rsidRPr="00D81DCA">
              <w:rPr>
                <w:rFonts w:ascii="Arial" w:hAnsi="Arial" w:cs="Arial"/>
              </w:rPr>
              <w:t xml:space="preserve"> na wilgoć lub</w:t>
            </w:r>
            <w:r w:rsidR="006A3682" w:rsidRPr="00D81DCA">
              <w:rPr>
                <w:rFonts w:ascii="Arial" w:hAnsi="Arial" w:cs="Arial"/>
              </w:rPr>
              <w:t xml:space="preserve"> z  tworzyw sztucznych</w:t>
            </w:r>
            <w:r w:rsidRPr="00D81DCA">
              <w:rPr>
                <w:rFonts w:ascii="Arial" w:hAnsi="Arial" w:cs="Arial"/>
              </w:rPr>
              <w:t>,</w:t>
            </w:r>
          </w:p>
          <w:p w:rsidR="008C49C2" w:rsidRPr="00D81DCA" w:rsidRDefault="008C49C2" w:rsidP="00D81DC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Podłoga wodoszczelna – </w:t>
            </w:r>
            <w:r w:rsidR="006A3682" w:rsidRPr="00D81DCA">
              <w:rPr>
                <w:rFonts w:ascii="Arial" w:hAnsi="Arial" w:cs="Arial"/>
              </w:rPr>
              <w:t>wykona</w:t>
            </w:r>
            <w:r w:rsidR="00FB7738" w:rsidRPr="00D81DCA">
              <w:rPr>
                <w:rFonts w:ascii="Arial" w:hAnsi="Arial" w:cs="Arial"/>
              </w:rPr>
              <w:t xml:space="preserve">na z płyty </w:t>
            </w:r>
            <w:r w:rsidR="00FB7738" w:rsidRPr="00D81DCA">
              <w:rPr>
                <w:rFonts w:ascii="Arial" w:hAnsi="Arial" w:cs="Arial"/>
              </w:rPr>
              <w:lastRenderedPageBreak/>
              <w:t>wodoodpornej, pokryta</w:t>
            </w:r>
            <w:r w:rsidRPr="00D81DCA">
              <w:rPr>
                <w:rFonts w:ascii="Arial" w:hAnsi="Arial" w:cs="Arial"/>
              </w:rPr>
              <w:t xml:space="preserve"> wykładziną przeciwpoślizgową, jednolitą lub zgrzewaną</w:t>
            </w:r>
            <w:r w:rsidR="006A3682" w:rsidRPr="00D81DCA">
              <w:rPr>
                <w:rFonts w:ascii="Arial" w:hAnsi="Arial" w:cs="Arial"/>
              </w:rPr>
              <w:t xml:space="preserve"> na łączeniach i wykończoną </w:t>
            </w:r>
            <w:r w:rsidRPr="00D81DCA">
              <w:rPr>
                <w:rFonts w:ascii="Arial" w:hAnsi="Arial" w:cs="Arial"/>
              </w:rPr>
              <w:t xml:space="preserve"> listwami ozdobnymi</w:t>
            </w:r>
            <w:r w:rsidR="0085090C" w:rsidRPr="00D81DCA">
              <w:rPr>
                <w:rFonts w:ascii="Arial" w:hAnsi="Arial" w:cs="Arial"/>
              </w:rPr>
              <w:t xml:space="preserve"> w kolorze żołtym</w:t>
            </w:r>
            <w:r w:rsidR="0049082D" w:rsidRPr="00D81DCA">
              <w:rPr>
                <w:rFonts w:ascii="Arial" w:hAnsi="Arial" w:cs="Arial"/>
              </w:rPr>
              <w:t>,</w:t>
            </w:r>
          </w:p>
          <w:p w:rsidR="00D81DCA" w:rsidRPr="00D81DCA" w:rsidRDefault="00D81DCA" w:rsidP="00D81DC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Kolor poręczy: poręcze pionowe i poziome wykonane ze stali nierdzewnej. Poręcze pionowe mają być wyposażone w punkty świetlne w technologii LED, koloru bursztynowego (odległość dolnej krawędzi pierwszego punktu świetlnego od płaszczyzny podłogi ma wynosić </w:t>
            </w:r>
            <w:smartTag w:uri="urn:schemas-microsoft-com:office:smarttags" w:element="metricconverter">
              <w:smartTagPr>
                <w:attr w:name="ProductID" w:val="1,7 metra"/>
              </w:smartTagPr>
              <w:r w:rsidRPr="00D81DCA">
                <w:rPr>
                  <w:rFonts w:ascii="Arial" w:hAnsi="Arial" w:cs="Arial"/>
                </w:rPr>
                <w:t>1,7 metra</w:t>
              </w:r>
            </w:smartTag>
            <w:r w:rsidRPr="00D81DCA">
              <w:rPr>
                <w:rFonts w:ascii="Arial" w:hAnsi="Arial" w:cs="Arial"/>
              </w:rPr>
              <w:t xml:space="preserve">. Pozostałe punkty świetlne powinny znajdować się w jednej płaszczyźnie pionowej z pierwszym punktem świetlnym. </w:t>
            </w:r>
          </w:p>
          <w:p w:rsidR="0049082D" w:rsidRPr="00D81DCA" w:rsidRDefault="0049082D" w:rsidP="00D81DC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Poręcze rozplanowane w sposób, aby możliwe było przytrzymanie si</w:t>
            </w:r>
            <w:r w:rsidR="005F5A98">
              <w:rPr>
                <w:rFonts w:ascii="Arial" w:hAnsi="Arial" w:cs="Arial"/>
              </w:rPr>
              <w:t>ę</w:t>
            </w:r>
            <w:r w:rsidRPr="00D81DCA">
              <w:rPr>
                <w:rFonts w:ascii="Arial" w:hAnsi="Arial" w:cs="Arial"/>
              </w:rPr>
              <w:t xml:space="preserve"> pasażerów opuszczających miejsca siedzące,</w:t>
            </w:r>
          </w:p>
          <w:p w:rsidR="0049082D" w:rsidRPr="00D81DCA" w:rsidRDefault="0049082D" w:rsidP="00D81DC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Poręcze poziome wyposażone w uchwyty wiszące do trzymania się przez pasażerów stojących (tzw. lejce), zamontowane w sposób uniemożliwiający ich niepożądane przesuwanie się na poręczach w trakcie jazdy. Montaż uchwytów w obszarze platformy dla</w:t>
            </w:r>
            <w:r w:rsidR="005F5A98">
              <w:rPr>
                <w:rFonts w:ascii="Arial" w:hAnsi="Arial" w:cs="Arial"/>
              </w:rPr>
              <w:t xml:space="preserve"> pasażerów stojących oraz w obrę</w:t>
            </w:r>
            <w:r w:rsidRPr="00D81DCA">
              <w:rPr>
                <w:rFonts w:ascii="Arial" w:hAnsi="Arial" w:cs="Arial"/>
              </w:rPr>
              <w:t xml:space="preserve">bie drzwi.  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78037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6521" w:type="dxa"/>
          </w:tcPr>
          <w:p w:rsidR="00CE7EF7" w:rsidRPr="00D81DCA" w:rsidRDefault="0078037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Przedział pasażerski:</w:t>
            </w:r>
          </w:p>
          <w:p w:rsidR="00780373" w:rsidRPr="00D81DCA" w:rsidRDefault="00DC57B0" w:rsidP="00780373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Minimum niska podłoga (bez stopni poprzecznych wzdłuż ciągu komunikacyjnego wewnątrz autobusu) od przodu aż za drugie drzwi. Drzwi pierwsze i drugie bezstopniowe. Wysoko</w:t>
            </w:r>
            <w:r w:rsidR="00780373" w:rsidRPr="00D81DCA">
              <w:rPr>
                <w:rFonts w:ascii="Arial" w:hAnsi="Arial" w:cs="Arial"/>
              </w:rPr>
              <w:t>ść od podłoża do wejścia max. 3</w:t>
            </w:r>
            <w:r w:rsidR="004E42B2" w:rsidRPr="00D81DCA">
              <w:rPr>
                <w:rFonts w:ascii="Arial" w:hAnsi="Arial" w:cs="Arial"/>
              </w:rPr>
              <w:t>60</w:t>
            </w:r>
            <w:r w:rsidR="00780373" w:rsidRPr="00D81DCA">
              <w:rPr>
                <w:rFonts w:ascii="Arial" w:hAnsi="Arial" w:cs="Arial"/>
              </w:rPr>
              <w:t xml:space="preserve"> mm,</w:t>
            </w:r>
          </w:p>
          <w:p w:rsidR="00AB2627" w:rsidRPr="00D81DCA" w:rsidRDefault="00780373" w:rsidP="00D45B0C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Przy drugich drzwiach rampa dla wózka inwalidzkiego opuszczana i podnoszona ręcznie za pomocą haka przez kierowcę, wew</w:t>
            </w:r>
            <w:r w:rsidR="00D81DCA" w:rsidRPr="00D81DCA">
              <w:rPr>
                <w:rFonts w:ascii="Arial" w:hAnsi="Arial" w:cs="Arial"/>
              </w:rPr>
              <w:t>nątrz miejsce do przewozu wózka inwalidzkiego.</w:t>
            </w:r>
          </w:p>
          <w:p w:rsidR="00780373" w:rsidRPr="00D81DCA" w:rsidRDefault="0085090C" w:rsidP="00780373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Elektroniczne przyciski sygnalizujące potrzebę u</w:t>
            </w:r>
            <w:r w:rsidR="005F5A98">
              <w:rPr>
                <w:rFonts w:ascii="Arial" w:hAnsi="Arial" w:cs="Arial"/>
              </w:rPr>
              <w:t>ż</w:t>
            </w:r>
            <w:r w:rsidRPr="00D81DCA">
              <w:rPr>
                <w:rFonts w:ascii="Arial" w:hAnsi="Arial" w:cs="Arial"/>
              </w:rPr>
              <w:t>yc</w:t>
            </w:r>
            <w:r w:rsidR="005F5A98">
              <w:rPr>
                <w:rFonts w:ascii="Arial" w:hAnsi="Arial" w:cs="Arial"/>
              </w:rPr>
              <w:t>ia rampy, oznakowane symbolem wó</w:t>
            </w:r>
            <w:r w:rsidRPr="00D81DCA">
              <w:rPr>
                <w:rFonts w:ascii="Arial" w:hAnsi="Arial" w:cs="Arial"/>
              </w:rPr>
              <w:t>zka inwalidzkiego, umieszcz</w:t>
            </w:r>
            <w:r w:rsidR="005F5A98">
              <w:rPr>
                <w:rFonts w:ascii="Arial" w:hAnsi="Arial" w:cs="Arial"/>
              </w:rPr>
              <w:t>o</w:t>
            </w:r>
            <w:r w:rsidRPr="00D81DCA">
              <w:rPr>
                <w:rFonts w:ascii="Arial" w:hAnsi="Arial" w:cs="Arial"/>
              </w:rPr>
              <w:t xml:space="preserve">ne </w:t>
            </w:r>
            <w:r w:rsidR="00780373" w:rsidRPr="00D81DCA">
              <w:rPr>
                <w:rFonts w:ascii="Arial" w:hAnsi="Arial" w:cs="Arial"/>
              </w:rPr>
              <w:t>przy drugich drzwiach na zewnątrz i wewnątrz autobusu w obrę</w:t>
            </w:r>
            <w:r w:rsidRPr="00D81DCA">
              <w:rPr>
                <w:rFonts w:ascii="Arial" w:hAnsi="Arial" w:cs="Arial"/>
              </w:rPr>
              <w:t>bie postoju wózka inwalidzkiego. Przycisk podświetlany w momencie, gdy drzwi zostają otwarte lub gdy prowadzący pojazd uaktywni opcje otwierania drzwi przez pasażerów.</w:t>
            </w:r>
          </w:p>
          <w:p w:rsidR="0049082D" w:rsidRPr="00D81DCA" w:rsidRDefault="0049082D" w:rsidP="0049082D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Naciśnięcie przycisku musi skutkować krótkotrwałym podświetleniem przycisku na czerwono.</w:t>
            </w:r>
          </w:p>
          <w:p w:rsidR="00780373" w:rsidRPr="00D81DCA" w:rsidRDefault="00780373" w:rsidP="00D45CCF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Mocowanie wózka inwalidzkiego tyłem do kierunku jazdy za pomocą pasa bezwładnościowego</w:t>
            </w:r>
            <w:r w:rsidR="00A46E0E" w:rsidRPr="00D81DCA">
              <w:rPr>
                <w:rFonts w:ascii="Arial" w:hAnsi="Arial" w:cs="Arial"/>
              </w:rPr>
              <w:t>. Ponadto stanowisko na wózek inwalidzki wyposażone w oparcie prostopadłe do wzdłużnej osi pojazdu.</w:t>
            </w:r>
          </w:p>
          <w:p w:rsidR="009A4FD3" w:rsidRPr="00D81DCA" w:rsidRDefault="009A4FD3" w:rsidP="00DF259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Na tylnej ściance kabiny umieszczona centralnie zatrzaskowa ramka ekspozycyjna z listwami o szerokości 2 cm, z możliwością łatwej wymiany materiałów - przeznaczona do ekspozycji plakatów w formacie A3.</w:t>
            </w:r>
          </w:p>
          <w:p w:rsidR="009A4FD3" w:rsidRPr="00D81DCA" w:rsidRDefault="009A4FD3" w:rsidP="00DF259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3 szt. zatrzaskowych ramek ekspozycyjnych z listwami o szerokości 2 cm, z możliwością łatwej wymiany materiałów - przeznaczona do ekspozycji plakatów w formacie A3. Miejsce umieszczenia ramek zostanie uzgodnione pomiędzy Zamawiającym a Wykonawcą po podpisaniu umowy.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49082D">
        <w:trPr>
          <w:trHeight w:val="1935"/>
        </w:trPr>
        <w:tc>
          <w:tcPr>
            <w:tcW w:w="567" w:type="dxa"/>
          </w:tcPr>
          <w:p w:rsidR="00CE7EF7" w:rsidRPr="00D81DCA" w:rsidRDefault="0078037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6521" w:type="dxa"/>
          </w:tcPr>
          <w:p w:rsidR="00CE7EF7" w:rsidRPr="00D81DCA" w:rsidRDefault="0078037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Siedzenia pasażerskie:</w:t>
            </w:r>
          </w:p>
          <w:p w:rsidR="0049082D" w:rsidRPr="00D81DCA" w:rsidRDefault="00535489" w:rsidP="00343C0D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Profilowane, ergonomiczne, zaopatrzone w miękkie wkładki tapicerowane w</w:t>
            </w:r>
            <w:r w:rsidR="00DF2590" w:rsidRPr="00D81DCA">
              <w:rPr>
                <w:rFonts w:ascii="Arial" w:hAnsi="Arial" w:cs="Arial"/>
              </w:rPr>
              <w:t xml:space="preserve"> oparciu i siedzisku (zalecane</w:t>
            </w:r>
            <w:r w:rsidRPr="00D81DCA">
              <w:rPr>
                <w:rFonts w:ascii="Arial" w:hAnsi="Arial" w:cs="Arial"/>
              </w:rPr>
              <w:t xml:space="preserve">) lub pełna tapicerka siedziska i oparcia odporna na ścieranie, zabrudzenie i zniszczenie. </w:t>
            </w:r>
          </w:p>
          <w:p w:rsidR="0049082D" w:rsidRPr="00D81DCA" w:rsidRDefault="00535489" w:rsidP="00343C0D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Tworzywo konstrukcji fotela odporne na malowanie graffiti, łatwo zmywalne. </w:t>
            </w:r>
          </w:p>
          <w:p w:rsidR="0049082D" w:rsidRPr="00D81DCA" w:rsidRDefault="0049082D" w:rsidP="00343C0D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Mocowanie foteli do konstrukcji autobusu w sposób umożliwiający zachowanie czystości – zalecane mocowanie jak największej liczby siedzeń do ścian pojazdu.</w:t>
            </w:r>
          </w:p>
          <w:p w:rsidR="00DF2590" w:rsidRPr="00D81DCA" w:rsidRDefault="00535489" w:rsidP="004C379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Kolorystyka obowiązująca </w:t>
            </w:r>
            <w:r w:rsidR="00903E39" w:rsidRPr="00D81DCA">
              <w:rPr>
                <w:rFonts w:ascii="Arial" w:hAnsi="Arial" w:cs="Arial"/>
              </w:rPr>
              <w:t>u Zamawiającego,</w:t>
            </w:r>
          </w:p>
          <w:p w:rsidR="00903E39" w:rsidRPr="00D81DCA" w:rsidRDefault="00DF2590" w:rsidP="004C379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Zewnętrzne siedzenia wyposażone w wiszące kieszenie na ulotki lub foldery w formacie A4, kieszeń wykonana z bezbarwnej plexi (PMMA) o grubości 2mm z bezpiecznymi krawędziami zaokrąg</w:t>
            </w:r>
            <w:r w:rsidR="009D6EB8" w:rsidRPr="00D81DCA">
              <w:rPr>
                <w:rFonts w:ascii="Arial" w:hAnsi="Arial" w:cs="Arial"/>
              </w:rPr>
              <w:t>lonymi promieniem lub sfazowane</w:t>
            </w:r>
            <w:r w:rsidRPr="00D81DC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535489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15.</w:t>
            </w:r>
          </w:p>
        </w:tc>
        <w:tc>
          <w:tcPr>
            <w:tcW w:w="6521" w:type="dxa"/>
          </w:tcPr>
          <w:p w:rsidR="00CE7EF7" w:rsidRPr="00D81DCA" w:rsidRDefault="00535489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Drzwi:</w:t>
            </w:r>
          </w:p>
          <w:p w:rsidR="0002007C" w:rsidRPr="00D81DCA" w:rsidRDefault="0002007C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Dwoje </w:t>
            </w:r>
            <w:r w:rsidR="00535489" w:rsidRPr="00D81DCA">
              <w:rPr>
                <w:rFonts w:ascii="Arial" w:hAnsi="Arial" w:cs="Arial"/>
              </w:rPr>
              <w:t>drzwi</w:t>
            </w:r>
            <w:r w:rsidRPr="00D81DCA">
              <w:rPr>
                <w:rFonts w:ascii="Arial" w:hAnsi="Arial" w:cs="Arial"/>
              </w:rPr>
              <w:t xml:space="preserve"> w układzie 1-2</w:t>
            </w:r>
            <w:r w:rsidR="006C5A31" w:rsidRPr="00D81DCA">
              <w:rPr>
                <w:rFonts w:ascii="Arial" w:hAnsi="Arial" w:cs="Arial"/>
              </w:rPr>
              <w:t xml:space="preserve"> lub 1-2-1 lub 1-2-2</w:t>
            </w:r>
            <w:r w:rsidRPr="00D81DCA">
              <w:rPr>
                <w:rFonts w:ascii="Arial" w:hAnsi="Arial" w:cs="Arial"/>
              </w:rPr>
              <w:t>:</w:t>
            </w:r>
          </w:p>
          <w:p w:rsidR="0002007C" w:rsidRPr="00D81DCA" w:rsidRDefault="0002007C" w:rsidP="0002007C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Szerokość wejścia przez drzwi:</w:t>
            </w:r>
          </w:p>
          <w:p w:rsidR="0002007C" w:rsidRPr="00D81DCA" w:rsidRDefault="0002007C" w:rsidP="0002007C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jednoskrzydłowe: min. 720 mm</w:t>
            </w:r>
          </w:p>
          <w:p w:rsidR="0002007C" w:rsidRPr="00D81DCA" w:rsidRDefault="0002007C" w:rsidP="0002007C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dwuskrzydłowe: min. 1200 mm</w:t>
            </w:r>
          </w:p>
          <w:p w:rsidR="00535489" w:rsidRPr="00D81DCA" w:rsidRDefault="0002007C" w:rsidP="0002007C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O</w:t>
            </w:r>
            <w:r w:rsidR="00535489" w:rsidRPr="00D81DCA">
              <w:rPr>
                <w:rFonts w:ascii="Arial" w:hAnsi="Arial" w:cs="Arial"/>
              </w:rPr>
              <w:t>twieran</w:t>
            </w:r>
            <w:r w:rsidRPr="00D81DCA">
              <w:rPr>
                <w:rFonts w:ascii="Arial" w:hAnsi="Arial" w:cs="Arial"/>
              </w:rPr>
              <w:t>e</w:t>
            </w:r>
            <w:r w:rsidR="00535489" w:rsidRPr="00D81DCA">
              <w:rPr>
                <w:rFonts w:ascii="Arial" w:hAnsi="Arial" w:cs="Arial"/>
              </w:rPr>
              <w:t xml:space="preserve"> do wewnątrz</w:t>
            </w:r>
            <w:r w:rsidR="006C5A31" w:rsidRPr="00D81DCA">
              <w:rPr>
                <w:rFonts w:ascii="Arial" w:hAnsi="Arial" w:cs="Arial"/>
              </w:rPr>
              <w:t xml:space="preserve"> lub na zewnątrz</w:t>
            </w:r>
            <w:r w:rsidR="00535489" w:rsidRPr="00D81DCA">
              <w:rPr>
                <w:rFonts w:ascii="Arial" w:hAnsi="Arial" w:cs="Arial"/>
              </w:rPr>
              <w:t>, wyposażon</w:t>
            </w:r>
            <w:r w:rsidRPr="00D81DCA">
              <w:rPr>
                <w:rFonts w:ascii="Arial" w:hAnsi="Arial" w:cs="Arial"/>
              </w:rPr>
              <w:t>e</w:t>
            </w:r>
            <w:r w:rsidR="00535489" w:rsidRPr="00D81DCA">
              <w:rPr>
                <w:rFonts w:ascii="Arial" w:hAnsi="Arial" w:cs="Arial"/>
              </w:rPr>
              <w:t xml:space="preserve"> w mechanizm  powrotnego otwierania w przypadku natrafienia na przeszkodę,</w:t>
            </w:r>
          </w:p>
          <w:p w:rsidR="00535489" w:rsidRPr="00D81DCA" w:rsidRDefault="00535489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Sterowanie drzwi z miejsca pracy kierowcy, przyciski sterowania podświetlane z sygnalizacją przystanku „ na żądanie” i „otwarcia” oraz system niezależnego awaryjnego otwarcia wszystkich drzwi z zewnątrz i wewnątrz,</w:t>
            </w:r>
          </w:p>
          <w:p w:rsidR="00535489" w:rsidRPr="00D81DCA" w:rsidRDefault="00535489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Otwieranie drzwi „ na żądanie” : drzwi o</w:t>
            </w:r>
            <w:r w:rsidR="00727F14" w:rsidRPr="00D81DCA">
              <w:rPr>
                <w:rFonts w:ascii="Arial" w:hAnsi="Arial" w:cs="Arial"/>
              </w:rPr>
              <w:t>twierane i zamykane pojedynczo oraz otwierane i zamykane jednym przyciskiem,</w:t>
            </w:r>
          </w:p>
          <w:p w:rsidR="000E7F69" w:rsidRPr="00D81DCA" w:rsidRDefault="000E7F69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Przyciski sygnalizujące przystanek na „żądanie” w kolorze czerwonym, z napisem „STOP” i dodatkowo na przycisku napis „STOP” w alfabecie Braille’a. Przyciski</w:t>
            </w:r>
            <w:r w:rsidR="00D52279" w:rsidRPr="00D81DCA">
              <w:rPr>
                <w:rFonts w:ascii="Arial" w:hAnsi="Arial" w:cs="Arial"/>
              </w:rPr>
              <w:t xml:space="preserve"> elektroniczne, o odczuwalnym skoku,</w:t>
            </w:r>
            <w:r w:rsidRPr="00D81DCA">
              <w:rPr>
                <w:rFonts w:ascii="Arial" w:hAnsi="Arial" w:cs="Arial"/>
              </w:rPr>
              <w:t xml:space="preserve"> rozmieszczone równomiernie na całej długości przestrzeni pasażerskiej, na</w:t>
            </w:r>
            <w:r w:rsidR="00D52279" w:rsidRPr="00D81DCA">
              <w:rPr>
                <w:rFonts w:ascii="Arial" w:hAnsi="Arial" w:cs="Arial"/>
              </w:rPr>
              <w:t xml:space="preserve"> porę</w:t>
            </w:r>
            <w:r w:rsidRPr="00D81DCA">
              <w:rPr>
                <w:rFonts w:ascii="Arial" w:hAnsi="Arial" w:cs="Arial"/>
              </w:rPr>
              <w:t xml:space="preserve">czach lub innych powierzchniach (np. ściana boczna, zabudowa kabiny kierowcy). Liczba przycisków: minimum 1 szt. na każde 4 miejsca siedzące. Naciśnięcie </w:t>
            </w:r>
            <w:r w:rsidR="007B2A7C" w:rsidRPr="00D81DCA">
              <w:rPr>
                <w:rFonts w:ascii="Arial" w:hAnsi="Arial" w:cs="Arial"/>
              </w:rPr>
              <w:t xml:space="preserve">przycisku sygnalizowane  </w:t>
            </w:r>
            <w:r w:rsidR="005F5A98">
              <w:rPr>
                <w:rFonts w:ascii="Arial" w:hAnsi="Arial" w:cs="Arial"/>
              </w:rPr>
              <w:t>wyświetleniem na tablicach wewnę</w:t>
            </w:r>
            <w:r w:rsidR="007B2A7C" w:rsidRPr="00D81DCA">
              <w:rPr>
                <w:rFonts w:ascii="Arial" w:hAnsi="Arial" w:cs="Arial"/>
              </w:rPr>
              <w:t>trznych systemu informacji pasażerskiej komunikatu „STOP” na ok. 10 sekund.</w:t>
            </w:r>
          </w:p>
          <w:p w:rsidR="00727F14" w:rsidRPr="00D81DCA" w:rsidRDefault="00727F14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Zamykanie drzwi sygnalizowane akustycznie i świetlnie w sposób automatyczny,</w:t>
            </w:r>
          </w:p>
          <w:p w:rsidR="00727F14" w:rsidRPr="00D81DCA" w:rsidRDefault="00727F14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Wszystkie drzwi wyposażone w zamki umożliwiające ich ryglowanie od wewnątrz, a pierwsze skrzydło przednich drzwi wyposażone dodatkowo w zamek patentowy zamykany i otwierany kluczem z zewnątrz,</w:t>
            </w:r>
          </w:p>
          <w:p w:rsidR="00727F14" w:rsidRPr="00D81DCA" w:rsidRDefault="00727F14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Układ otwierania drzwi przez pasażera odblokowywany przez kierowcę, przyciski sterujące umieszczone wewnątrz i na zewnątrz autobusu przy drugich drzwiach,</w:t>
            </w:r>
          </w:p>
          <w:p w:rsidR="00727F14" w:rsidRPr="00D81DCA" w:rsidRDefault="00727F14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Sterowanie drzwi elektropneumatyczne,</w:t>
            </w:r>
          </w:p>
          <w:p w:rsidR="006A455E" w:rsidRPr="00D81DCA" w:rsidRDefault="006A455E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Szyba pierwszego skrzydła pierwszych drzwi podwójna </w:t>
            </w:r>
            <w:r w:rsidRPr="00D81DCA">
              <w:rPr>
                <w:rFonts w:ascii="Arial" w:hAnsi="Arial" w:cs="Arial"/>
              </w:rPr>
              <w:lastRenderedPageBreak/>
              <w:t>lub ogrzewana.</w:t>
            </w:r>
          </w:p>
          <w:p w:rsidR="00727F14" w:rsidRPr="00D81DCA" w:rsidRDefault="00727F14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Oświetlenie zewnętrzne 2</w:t>
            </w:r>
            <w:r w:rsidR="006C5A31" w:rsidRPr="00D81DCA">
              <w:rPr>
                <w:rFonts w:ascii="Arial" w:hAnsi="Arial" w:cs="Arial"/>
              </w:rPr>
              <w:t xml:space="preserve"> drzwi</w:t>
            </w:r>
            <w:r w:rsidRPr="00D81DCA">
              <w:rPr>
                <w:rFonts w:ascii="Arial" w:hAnsi="Arial" w:cs="Arial"/>
              </w:rPr>
              <w:t xml:space="preserve"> </w:t>
            </w:r>
            <w:r w:rsidR="006C5A31" w:rsidRPr="00D81DCA">
              <w:rPr>
                <w:rFonts w:ascii="Arial" w:hAnsi="Arial" w:cs="Arial"/>
              </w:rPr>
              <w:t xml:space="preserve">(oraz trzecich jeżeli takie zastosowano): </w:t>
            </w:r>
            <w:r w:rsidRPr="00D81DCA">
              <w:rPr>
                <w:rFonts w:ascii="Arial" w:hAnsi="Arial" w:cs="Arial"/>
              </w:rPr>
              <w:t>halogen nad drzwiami,</w:t>
            </w:r>
          </w:p>
          <w:p w:rsidR="00727F14" w:rsidRPr="00D81DCA" w:rsidRDefault="00727F14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Blokada uniemożliwiająca ruszenie pojazdem przy otwartych drzwiach,</w:t>
            </w:r>
          </w:p>
          <w:p w:rsidR="00727F14" w:rsidRPr="00D81DCA" w:rsidRDefault="00142213" w:rsidP="00535489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Każde ze skrzydeł drzwi wyposażone w poręcze dla wsiad</w:t>
            </w:r>
            <w:r w:rsidR="00A52312" w:rsidRPr="00D81DCA">
              <w:rPr>
                <w:rFonts w:ascii="Arial" w:hAnsi="Arial" w:cs="Arial"/>
              </w:rPr>
              <w:t>ających</w:t>
            </w:r>
            <w:r w:rsidR="00D52279" w:rsidRPr="00D81DCA">
              <w:rPr>
                <w:rFonts w:ascii="Arial" w:hAnsi="Arial" w:cs="Arial"/>
              </w:rPr>
              <w:t xml:space="preserve"> w kolorze żółtym</w:t>
            </w:r>
            <w:r w:rsidR="00A52312" w:rsidRPr="00D81DCA">
              <w:rPr>
                <w:rFonts w:ascii="Arial" w:hAnsi="Arial" w:cs="Arial"/>
              </w:rPr>
              <w:t>,</w:t>
            </w:r>
          </w:p>
          <w:p w:rsidR="006A455E" w:rsidRPr="00D81DCA" w:rsidRDefault="00A52312" w:rsidP="006A455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Wszystkie drzwi wyposażone w system liczenia pasażerów </w:t>
            </w:r>
            <w:r w:rsidR="006C5592" w:rsidRPr="00D81DCA">
              <w:rPr>
                <w:rFonts w:ascii="Arial" w:hAnsi="Arial" w:cs="Arial"/>
              </w:rPr>
              <w:t>współpracujący z komputerem pokładowym. System powinien zliczać pasażerów wsiadających i wysiadających na każdym przystanku (łącznie z przystankiem początkowym i końcowym) oraz umożliwiać identyfikację położenia autobusu na linii wg przystanków i czasu. Dopuszczalny błąd pomiaru nie może przekraczać 10%. Wymaga się dostawy aplikacji umożliwiającej analizę dostarczonych danych pozyskanych z pojazdu w oparciu o zgromadzone dane. Wymiana danych  pomiędzy systemem autobusu a bazą za</w:t>
            </w:r>
            <w:r w:rsidR="00B17004" w:rsidRPr="00D81DCA">
              <w:rPr>
                <w:rFonts w:ascii="Arial" w:hAnsi="Arial" w:cs="Arial"/>
              </w:rPr>
              <w:t xml:space="preserve">instalowaną u Zamawiającego </w:t>
            </w:r>
            <w:r w:rsidR="006C5592" w:rsidRPr="00D81DCA">
              <w:rPr>
                <w:rFonts w:ascii="Arial" w:hAnsi="Arial" w:cs="Arial"/>
              </w:rPr>
              <w:t>w sposób automatyczny.</w:t>
            </w:r>
          </w:p>
          <w:p w:rsidR="004E42B2" w:rsidRPr="00D81DCA" w:rsidRDefault="004E42B2" w:rsidP="004E42B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14221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lastRenderedPageBreak/>
              <w:t xml:space="preserve">16. </w:t>
            </w:r>
          </w:p>
        </w:tc>
        <w:tc>
          <w:tcPr>
            <w:tcW w:w="6521" w:type="dxa"/>
          </w:tcPr>
          <w:p w:rsidR="00CE7EF7" w:rsidRPr="00D81DCA" w:rsidRDefault="00142213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Miejsce pracy kierowcy:</w:t>
            </w:r>
          </w:p>
          <w:p w:rsidR="00142213" w:rsidRDefault="00142213" w:rsidP="0014221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Wydzielona kabina kierowcy typu zamkniętego z klimatyzacją i wentylacją niezależną od przedziału pasażerskiego. Drzwi kabiny kierowcy wyposażone w okienko do sprzedaży biletów </w:t>
            </w:r>
            <w:r w:rsidR="006C5592" w:rsidRPr="00D81DCA">
              <w:rPr>
                <w:rFonts w:ascii="Arial" w:hAnsi="Arial" w:cs="Arial"/>
              </w:rPr>
              <w:t xml:space="preserve">oraz </w:t>
            </w:r>
            <w:r w:rsidR="0072102F" w:rsidRPr="00D81DCA">
              <w:rPr>
                <w:rFonts w:ascii="Arial" w:hAnsi="Arial" w:cs="Arial"/>
              </w:rPr>
              <w:t>otwory w szybie umożliwiające komunikację głosową z pasażerami</w:t>
            </w:r>
            <w:r w:rsidRPr="00D81DCA">
              <w:rPr>
                <w:rFonts w:ascii="Arial" w:hAnsi="Arial" w:cs="Arial"/>
              </w:rPr>
              <w:t xml:space="preserve">, </w:t>
            </w:r>
            <w:r w:rsidR="0072102F" w:rsidRPr="00D81DCA">
              <w:rPr>
                <w:rFonts w:ascii="Arial" w:hAnsi="Arial" w:cs="Arial"/>
              </w:rPr>
              <w:t xml:space="preserve">z zamkiem na klucz patentowy </w:t>
            </w:r>
            <w:r w:rsidRPr="00D81DCA">
              <w:rPr>
                <w:rFonts w:ascii="Arial" w:hAnsi="Arial" w:cs="Arial"/>
              </w:rPr>
              <w:t>umożliwiający blokowanie</w:t>
            </w:r>
            <w:r w:rsidR="0072102F" w:rsidRPr="00D81DCA">
              <w:rPr>
                <w:rFonts w:ascii="Arial" w:hAnsi="Arial" w:cs="Arial"/>
              </w:rPr>
              <w:t xml:space="preserve"> drzwi od środka przez kierowcę.</w:t>
            </w:r>
            <w:r w:rsidRPr="00D81DCA">
              <w:rPr>
                <w:rFonts w:ascii="Arial" w:hAnsi="Arial" w:cs="Arial"/>
              </w:rPr>
              <w:t xml:space="preserve"> </w:t>
            </w:r>
            <w:r w:rsidR="0072102F" w:rsidRPr="00D81DCA">
              <w:rPr>
                <w:rFonts w:ascii="Arial" w:hAnsi="Arial" w:cs="Arial"/>
              </w:rPr>
              <w:t>K</w:t>
            </w:r>
            <w:r w:rsidRPr="00D81DCA">
              <w:rPr>
                <w:rFonts w:ascii="Arial" w:hAnsi="Arial" w:cs="Arial"/>
              </w:rPr>
              <w:t>abina wyposażona w wieszak na ubranie,</w:t>
            </w:r>
          </w:p>
          <w:p w:rsidR="000B5AFB" w:rsidRPr="00D81DCA" w:rsidRDefault="000B5AFB" w:rsidP="0014221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Miejsce pracy kierowcy wyposażone w pulpit VDO FAP lub równoważny. </w:t>
            </w:r>
          </w:p>
          <w:p w:rsidR="00142213" w:rsidRPr="00D81DCA" w:rsidRDefault="00142213" w:rsidP="0014221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Lusterka zewnętrzne podgrzewane sterowane elektrycznie i widoczne w polu wycierania wycieraczki, dostosowane do częstego zdejmowania przy myciu mechanicznym – prawe zewnętrzne widoczne w polu widzenia przedniej szyby czołowej, lusterko wewnętrzne powinno zapewniać dobrą widoczność przedziału pasażerskiego,</w:t>
            </w:r>
          </w:p>
          <w:p w:rsidR="00142213" w:rsidRPr="00D81DCA" w:rsidRDefault="00142213" w:rsidP="0014221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Osłony przeciwsłoneczne: dla lewej strony szyby czołowej </w:t>
            </w:r>
            <w:r w:rsidR="00D060EB" w:rsidRPr="00D81DCA">
              <w:rPr>
                <w:rFonts w:ascii="Arial" w:hAnsi="Arial" w:cs="Arial"/>
              </w:rPr>
              <w:t>i lewej szyby bocznej kabiny kierowcy,</w:t>
            </w:r>
          </w:p>
          <w:p w:rsidR="00D060EB" w:rsidRPr="00D81DCA" w:rsidRDefault="00D060EB" w:rsidP="0014221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Zamykany na klucz schowek (kaseta) na pieniądze</w:t>
            </w:r>
            <w:r w:rsidR="0072102F" w:rsidRPr="00D81DCA">
              <w:rPr>
                <w:rFonts w:ascii="Arial" w:hAnsi="Arial" w:cs="Arial"/>
              </w:rPr>
              <w:t xml:space="preserve"> i bilety</w:t>
            </w:r>
            <w:r w:rsidRPr="00D81DCA">
              <w:rPr>
                <w:rFonts w:ascii="Arial" w:hAnsi="Arial" w:cs="Arial"/>
              </w:rPr>
              <w:t>,</w:t>
            </w:r>
          </w:p>
          <w:p w:rsidR="001477E6" w:rsidRPr="00D81DCA" w:rsidRDefault="001477E6" w:rsidP="0014221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Zamykany na klucz schowek na rzeczy osobiste kierowcy,</w:t>
            </w:r>
          </w:p>
          <w:p w:rsidR="00D060EB" w:rsidRPr="00D81DCA" w:rsidRDefault="00D060EB" w:rsidP="00D060E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Fotel kierowcy z zawieszeniem pneumatycznym, z wielo – </w:t>
            </w:r>
            <w:r w:rsidR="006A3682" w:rsidRPr="00D81DCA">
              <w:rPr>
                <w:rFonts w:ascii="Arial" w:hAnsi="Arial" w:cs="Arial"/>
              </w:rPr>
              <w:t>p</w:t>
            </w:r>
            <w:r w:rsidRPr="00D81DCA">
              <w:rPr>
                <w:rFonts w:ascii="Arial" w:hAnsi="Arial" w:cs="Arial"/>
              </w:rPr>
              <w:t>ołożeniową możliwością regulacji siedziska i oparcia, obrotowy z zagłówkiem oraz pokrowcem przeznaczonym do prac warsztatowych,</w:t>
            </w:r>
          </w:p>
          <w:p w:rsidR="00D060EB" w:rsidRPr="00D81DCA" w:rsidRDefault="00D060EB" w:rsidP="00D060E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Urządzenie głośno mówiące</w:t>
            </w:r>
            <w:r w:rsidR="00495826" w:rsidRPr="00D81DCA">
              <w:rPr>
                <w:rFonts w:ascii="Arial" w:hAnsi="Arial" w:cs="Arial"/>
              </w:rPr>
              <w:t xml:space="preserve"> z mikrofonem </w:t>
            </w:r>
            <w:r w:rsidRPr="00D81DCA">
              <w:rPr>
                <w:rFonts w:ascii="Arial" w:hAnsi="Arial" w:cs="Arial"/>
              </w:rPr>
              <w:t xml:space="preserve"> i miejsce na montaż radioodbiornika samochodowego,</w:t>
            </w:r>
          </w:p>
          <w:p w:rsidR="00D060EB" w:rsidRPr="00D81DCA" w:rsidRDefault="00D060EB" w:rsidP="00D060E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Koło kierownicze z regulacją położenia,</w:t>
            </w:r>
          </w:p>
          <w:p w:rsidR="00D060EB" w:rsidRPr="00D81DCA" w:rsidRDefault="00D060EB" w:rsidP="00D060E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Ergonomia miejsca pracy kierowcy zgodna z obowiązującymi normami.</w:t>
            </w:r>
          </w:p>
          <w:p w:rsidR="00495826" w:rsidRPr="00D81DCA" w:rsidRDefault="005F7E56" w:rsidP="00D060E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Uchwyt na kursó</w:t>
            </w:r>
            <w:r w:rsidR="00495826" w:rsidRPr="00D81DCA">
              <w:rPr>
                <w:rFonts w:ascii="Arial" w:hAnsi="Arial" w:cs="Arial"/>
              </w:rPr>
              <w:t>wkę formatu A4 z podświetleniem</w:t>
            </w:r>
          </w:p>
          <w:p w:rsidR="0072102F" w:rsidRPr="00D81DCA" w:rsidRDefault="0072102F" w:rsidP="00D060E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lastRenderedPageBreak/>
              <w:t>Na przedniej części dachu, po obu stronach autobusu, zamontowane uchwyty na chorągiewki.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D060EB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6521" w:type="dxa"/>
          </w:tcPr>
          <w:p w:rsidR="00CE7EF7" w:rsidRPr="00D81DCA" w:rsidRDefault="00D060EB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Instalacja elektryczna:</w:t>
            </w:r>
          </w:p>
          <w:p w:rsidR="00D060EB" w:rsidRPr="00D81DCA" w:rsidRDefault="00D060EB" w:rsidP="00D060E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Napięcie znamionowe 24 V</w:t>
            </w:r>
          </w:p>
          <w:p w:rsidR="00D060EB" w:rsidRPr="00D81DCA" w:rsidRDefault="00D060EB" w:rsidP="00D060E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Akumulatory zamontowane w wysuwanej obudowie,</w:t>
            </w:r>
          </w:p>
          <w:p w:rsidR="00D060EB" w:rsidRPr="00D81DCA" w:rsidRDefault="00D060EB" w:rsidP="00D060E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Gniazdo do rozruchu silnika przy wykorzystaniu zewnętrznego źródła prądu,</w:t>
            </w:r>
          </w:p>
          <w:p w:rsidR="00D060EB" w:rsidRPr="00D81DCA" w:rsidRDefault="00D060EB" w:rsidP="00D060E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Przewody instalacji elektrycznej oznakowane</w:t>
            </w:r>
            <w:r w:rsidR="00543081" w:rsidRPr="00D81DCA">
              <w:rPr>
                <w:rFonts w:ascii="Arial" w:hAnsi="Arial" w:cs="Arial"/>
              </w:rPr>
              <w:t xml:space="preserve"> – ponumerowane</w:t>
            </w:r>
          </w:p>
          <w:p w:rsidR="00543081" w:rsidRPr="00D81DCA" w:rsidRDefault="00543081" w:rsidP="00D060E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Posiadająca wyprowadzenie napięcia 12V w przygotowane miejsce do zamontowania radia samochodowego w kabinie kierowcy,</w:t>
            </w:r>
          </w:p>
          <w:p w:rsidR="00543081" w:rsidRPr="00D81DCA" w:rsidRDefault="00543081" w:rsidP="0054308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Dodatkowa instalacja elektryczna umożliwiająca podłączenie wg schematu producenta dodatkowego osprzętu np. autokomputera</w:t>
            </w:r>
            <w:r w:rsidR="008909BF" w:rsidRPr="00D81DCA">
              <w:rPr>
                <w:rFonts w:ascii="Arial" w:hAnsi="Arial" w:cs="Arial"/>
              </w:rPr>
              <w:t xml:space="preserve"> </w:t>
            </w:r>
            <w:r w:rsidRPr="00D81DCA">
              <w:rPr>
                <w:rFonts w:ascii="Arial" w:hAnsi="Arial" w:cs="Arial"/>
              </w:rPr>
              <w:t xml:space="preserve"> panelowego, automatu do sprzedaży biletów,</w:t>
            </w:r>
          </w:p>
          <w:p w:rsidR="00543081" w:rsidRPr="00D81DCA" w:rsidRDefault="00543081" w:rsidP="0054308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Światła do jazdy dziennej,  załączane automatycznie po uruchomieniu silnika,</w:t>
            </w:r>
          </w:p>
          <w:p w:rsidR="00543081" w:rsidRPr="00D81DCA" w:rsidRDefault="00543081" w:rsidP="0054308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Wyłączenie świateł mijania lub świateł dziennych po unieruchomieniu silnika,</w:t>
            </w:r>
          </w:p>
          <w:p w:rsidR="00543081" w:rsidRPr="00D81DCA" w:rsidRDefault="00543081" w:rsidP="0054308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Lampy tylne zewnętrzne typu LED.</w:t>
            </w:r>
          </w:p>
          <w:p w:rsidR="00D52279" w:rsidRPr="00D81DCA" w:rsidRDefault="00D52279" w:rsidP="00543081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Autobus ma byc wyposażony w reflektory przeciwmgłowe.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543081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18.</w:t>
            </w:r>
          </w:p>
        </w:tc>
        <w:tc>
          <w:tcPr>
            <w:tcW w:w="6521" w:type="dxa"/>
          </w:tcPr>
          <w:p w:rsidR="00CE7EF7" w:rsidRPr="00D81DCA" w:rsidRDefault="00543081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Okna:</w:t>
            </w:r>
          </w:p>
          <w:p w:rsidR="00543081" w:rsidRPr="00D81DCA" w:rsidRDefault="00543081" w:rsidP="0054308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Okna boczne, szyby pojedyncze przyciemnione, system otwierania</w:t>
            </w:r>
            <w:r w:rsidR="00FF7DE8" w:rsidRPr="00D81DCA">
              <w:rPr>
                <w:rFonts w:ascii="Arial" w:hAnsi="Arial" w:cs="Arial"/>
              </w:rPr>
              <w:t xml:space="preserve"> – uchylne lub przesuwne górne partie (min. 5 szt. ),</w:t>
            </w:r>
          </w:p>
          <w:p w:rsidR="00FF7DE8" w:rsidRPr="00D81DCA" w:rsidRDefault="00FF7DE8" w:rsidP="0054308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Odsuwane okno boczne stanowiska kierowcy,</w:t>
            </w:r>
          </w:p>
          <w:p w:rsidR="00FF7DE8" w:rsidRPr="00D81DCA" w:rsidRDefault="00FF7DE8" w:rsidP="0054308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Szyba przednia dzielona lub jednolita ze szkła wielowarstwowego,</w:t>
            </w:r>
          </w:p>
          <w:p w:rsidR="00FF7DE8" w:rsidRPr="00D81DCA" w:rsidRDefault="00FF7DE8" w:rsidP="00FF7DE8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Oznakowanie okien jako wyjście awaryjne i zamontowanie obok nich młotków bezpieczeństwa ( ilość zgodna z obowiązującym prawem ).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FF7DE8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19.</w:t>
            </w:r>
          </w:p>
        </w:tc>
        <w:tc>
          <w:tcPr>
            <w:tcW w:w="6521" w:type="dxa"/>
          </w:tcPr>
          <w:p w:rsidR="00CE7EF7" w:rsidRPr="00D81DCA" w:rsidRDefault="00FF7DE8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Koła i ogumienie:</w:t>
            </w:r>
          </w:p>
          <w:p w:rsidR="00FF7DE8" w:rsidRPr="00D81DCA" w:rsidRDefault="00FF7DE8" w:rsidP="00FF7DE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Opony radialne całostalowe, bezdętkowe, rzeźba bieżnika przezn</w:t>
            </w:r>
            <w:r w:rsidR="00FF54A7" w:rsidRPr="00D81DCA">
              <w:rPr>
                <w:rFonts w:ascii="Arial" w:hAnsi="Arial" w:cs="Arial"/>
              </w:rPr>
              <w:t>aczona do komunikacji miejskiej, typu city ( ze wzmocninieniem )</w:t>
            </w:r>
          </w:p>
          <w:p w:rsidR="00FF7DE8" w:rsidRPr="00D81DCA" w:rsidRDefault="00FF7DE8" w:rsidP="00FF7DE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Koła wyważone + jedno koło zapasowe,</w:t>
            </w:r>
          </w:p>
          <w:p w:rsidR="00FF7DE8" w:rsidRPr="00D81DCA" w:rsidRDefault="00FF7DE8" w:rsidP="00FF7DE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Nakrętki kół wyposażone w plastikowe osłony ( kapturki ) ze wskaźnikiem pokazującym poluzowanie się nakrętki koła </w:t>
            </w:r>
            <w:r w:rsidR="008A7AD7" w:rsidRPr="00D81DCA">
              <w:rPr>
                <w:rFonts w:ascii="Arial" w:hAnsi="Arial" w:cs="Arial"/>
              </w:rPr>
              <w:t>oraz zabezpieczające przed dostaniem się kurzu na szpilki kół,</w:t>
            </w:r>
          </w:p>
          <w:p w:rsidR="008A7AD7" w:rsidRPr="00D81DCA" w:rsidRDefault="008A7AD7" w:rsidP="00FF7DE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Dwa kliny podkładowe pod koła.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8A7AD7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20.</w:t>
            </w:r>
          </w:p>
        </w:tc>
        <w:tc>
          <w:tcPr>
            <w:tcW w:w="6521" w:type="dxa"/>
          </w:tcPr>
          <w:p w:rsidR="00CE7EF7" w:rsidRPr="00D81DCA" w:rsidRDefault="00961B64" w:rsidP="00CE7EF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D81DCA">
              <w:rPr>
                <w:rFonts w:ascii="Arial" w:hAnsi="Arial" w:cs="Arial"/>
                <w:b/>
              </w:rPr>
              <w:t>System informacji pasażerskiej:</w:t>
            </w:r>
          </w:p>
          <w:p w:rsidR="000D6A1B" w:rsidRPr="00D81DCA" w:rsidRDefault="00961B64" w:rsidP="00D5227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Tablica zewnętrzna LED koloru bursztynowego, obejmująca tablicę czołową, boczną i tylną </w:t>
            </w:r>
            <w:r w:rsidR="000D6A1B" w:rsidRPr="00D81DCA">
              <w:rPr>
                <w:rFonts w:ascii="Arial" w:hAnsi="Arial" w:cs="Arial"/>
              </w:rPr>
              <w:t>sterowan</w:t>
            </w:r>
            <w:r w:rsidR="00D52279" w:rsidRPr="00D81DCA">
              <w:rPr>
                <w:rFonts w:ascii="Arial" w:hAnsi="Arial" w:cs="Arial"/>
              </w:rPr>
              <w:t>e</w:t>
            </w:r>
            <w:r w:rsidR="000D6A1B" w:rsidRPr="00D81DCA">
              <w:rPr>
                <w:rFonts w:ascii="Arial" w:hAnsi="Arial" w:cs="Arial"/>
              </w:rPr>
              <w:t xml:space="preserve"> </w:t>
            </w:r>
            <w:r w:rsidRPr="00D81DCA">
              <w:rPr>
                <w:rFonts w:ascii="Arial" w:hAnsi="Arial" w:cs="Arial"/>
              </w:rPr>
              <w:t>autokomputerem.</w:t>
            </w:r>
            <w:r w:rsidR="000D6A1B" w:rsidRPr="00D81DCA">
              <w:rPr>
                <w:rFonts w:ascii="Arial" w:hAnsi="Arial" w:cs="Arial"/>
              </w:rPr>
              <w:t xml:space="preserve"> Wyświetlana czcionka bezszeryfowa. Oznaczenie numeru linii alfanumeryczne.</w:t>
            </w:r>
            <w:r w:rsidR="00C6742E" w:rsidRPr="00D81DCA">
              <w:rPr>
                <w:rFonts w:ascii="Arial" w:hAnsi="Arial" w:cs="Arial"/>
              </w:rPr>
              <w:t xml:space="preserve"> </w:t>
            </w:r>
            <w:r w:rsidR="007B1277" w:rsidRPr="00D81DCA">
              <w:rPr>
                <w:rFonts w:ascii="Arial" w:hAnsi="Arial" w:cs="Arial"/>
              </w:rPr>
              <w:t>Nazwy długie kierunków jazdy wyswietlane przez tzw. rolowanie.</w:t>
            </w:r>
          </w:p>
          <w:p w:rsidR="00961B64" w:rsidRPr="00D81DCA" w:rsidRDefault="00961B64" w:rsidP="007B1277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Tablica czołowa (pełnowymiarowa</w:t>
            </w:r>
            <w:r w:rsidR="007B1277" w:rsidRPr="00D81DCA">
              <w:rPr>
                <w:rFonts w:ascii="Arial" w:hAnsi="Arial" w:cs="Arial"/>
              </w:rPr>
              <w:t xml:space="preserve"> na</w:t>
            </w:r>
            <w:r w:rsidRPr="00D81DCA">
              <w:rPr>
                <w:rFonts w:ascii="Arial" w:hAnsi="Arial" w:cs="Arial"/>
              </w:rPr>
              <w:t xml:space="preserve"> szerokość autobusu, min. rozdzielczość: 16 p</w:t>
            </w:r>
            <w:r w:rsidR="000D6A1B" w:rsidRPr="00D81DCA">
              <w:rPr>
                <w:rFonts w:ascii="Arial" w:hAnsi="Arial" w:cs="Arial"/>
              </w:rPr>
              <w:t>unktów w pionie, 112 w poziomie</w:t>
            </w:r>
            <w:r w:rsidRPr="00D81DCA">
              <w:rPr>
                <w:rFonts w:ascii="Arial" w:hAnsi="Arial" w:cs="Arial"/>
              </w:rPr>
              <w:t xml:space="preserve">, </w:t>
            </w:r>
            <w:r w:rsidR="000D6A1B" w:rsidRPr="00D81DCA">
              <w:rPr>
                <w:rFonts w:ascii="Arial" w:hAnsi="Arial" w:cs="Arial"/>
              </w:rPr>
              <w:t xml:space="preserve"> wyświetlająca </w:t>
            </w:r>
            <w:r w:rsidRPr="00D81DCA">
              <w:rPr>
                <w:rFonts w:ascii="Arial" w:hAnsi="Arial" w:cs="Arial"/>
              </w:rPr>
              <w:t>numer linii i kierunek</w:t>
            </w:r>
            <w:r w:rsidR="000D6A1B" w:rsidRPr="00D81DCA">
              <w:rPr>
                <w:rFonts w:ascii="Arial" w:hAnsi="Arial" w:cs="Arial"/>
              </w:rPr>
              <w:t xml:space="preserve"> oraz czas pozostały do odjazdu z przystanku początkowego. Tablica musi </w:t>
            </w:r>
            <w:r w:rsidR="007B1277" w:rsidRPr="00D81DCA">
              <w:rPr>
                <w:rFonts w:ascii="Arial" w:hAnsi="Arial" w:cs="Arial"/>
              </w:rPr>
              <w:t>p</w:t>
            </w:r>
            <w:r w:rsidR="000D6A1B" w:rsidRPr="00D81DCA">
              <w:rPr>
                <w:rFonts w:ascii="Arial" w:hAnsi="Arial" w:cs="Arial"/>
              </w:rPr>
              <w:t xml:space="preserve">rezentować informacje również podczas postoju pojazdu na przystanku początkowym i przy </w:t>
            </w:r>
            <w:r w:rsidR="000D6A1B" w:rsidRPr="00D81DCA">
              <w:rPr>
                <w:rFonts w:ascii="Arial" w:hAnsi="Arial" w:cs="Arial"/>
              </w:rPr>
              <w:lastRenderedPageBreak/>
              <w:t>wyłączonym zapłonie.</w:t>
            </w:r>
          </w:p>
          <w:p w:rsidR="00961B64" w:rsidRPr="00D81DCA" w:rsidRDefault="00961B64" w:rsidP="007B1277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Tablica boczna (min. rozdzielczość: 16 punktów w</w:t>
            </w:r>
            <w:r w:rsidR="007B1277" w:rsidRPr="00D81DCA">
              <w:rPr>
                <w:rFonts w:ascii="Arial" w:hAnsi="Arial" w:cs="Arial"/>
              </w:rPr>
              <w:t xml:space="preserve"> </w:t>
            </w:r>
            <w:r w:rsidRPr="00D81DCA">
              <w:rPr>
                <w:rFonts w:ascii="Arial" w:hAnsi="Arial" w:cs="Arial"/>
              </w:rPr>
              <w:t>pionie, 84 w poziomie (numer linii i kierunek)</w:t>
            </w:r>
            <w:r w:rsidR="00B03212" w:rsidRPr="00D81DCA">
              <w:rPr>
                <w:rFonts w:ascii="Arial" w:hAnsi="Arial" w:cs="Arial"/>
              </w:rPr>
              <w:t>.</w:t>
            </w:r>
          </w:p>
          <w:p w:rsidR="00961B64" w:rsidRPr="00D81DCA" w:rsidRDefault="00961B64" w:rsidP="00B03212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Tablica tylna (numer linii i kierunek), min. rozdzielczość: 16 punktów w pionie, 28 w poziomie</w:t>
            </w:r>
            <w:r w:rsidR="00163CCC" w:rsidRPr="00D81DCA">
              <w:rPr>
                <w:rFonts w:ascii="Arial" w:hAnsi="Arial" w:cs="Arial"/>
              </w:rPr>
              <w:t>.</w:t>
            </w:r>
          </w:p>
          <w:p w:rsidR="00163CCC" w:rsidRPr="00D81DCA" w:rsidRDefault="00163CCC" w:rsidP="00B03212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Tablica nad przednim nadkolu wyświetlająca numer linii</w:t>
            </w:r>
            <w:r w:rsidR="00B03212" w:rsidRPr="00D81DCA">
              <w:rPr>
                <w:rFonts w:ascii="Arial" w:hAnsi="Arial" w:cs="Arial"/>
              </w:rPr>
              <w:t>. Kolor biały. P</w:t>
            </w:r>
            <w:r w:rsidRPr="00D81DCA">
              <w:rPr>
                <w:rFonts w:ascii="Arial" w:hAnsi="Arial" w:cs="Arial"/>
              </w:rPr>
              <w:t>rzeznaczona dla osób niedowidzących.</w:t>
            </w:r>
          </w:p>
          <w:p w:rsidR="00FC7E5B" w:rsidRPr="00D81DCA" w:rsidRDefault="00961B64" w:rsidP="00B03212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Tablica wewnętrzna dwurzędowa (min rozdzielczość: 16x120)</w:t>
            </w:r>
            <w:r w:rsidR="00FC7E5B" w:rsidRPr="00D81DCA">
              <w:rPr>
                <w:rFonts w:ascii="Arial" w:hAnsi="Arial" w:cs="Arial"/>
              </w:rPr>
              <w:t xml:space="preserve">. Informacje prezentowane na tablicy: </w:t>
            </w:r>
            <w:r w:rsidR="00B03212" w:rsidRPr="00D81DCA">
              <w:rPr>
                <w:rFonts w:ascii="Arial" w:hAnsi="Arial" w:cs="Arial"/>
              </w:rPr>
              <w:t xml:space="preserve">numer linii, </w:t>
            </w:r>
            <w:r w:rsidR="00FC7E5B" w:rsidRPr="00D81DCA">
              <w:rPr>
                <w:rFonts w:ascii="Arial" w:hAnsi="Arial" w:cs="Arial"/>
              </w:rPr>
              <w:t>nazwa kierunku jazdy pojazdu, nazwa przystanku</w:t>
            </w:r>
            <w:r w:rsidR="00B03212" w:rsidRPr="00D81DCA">
              <w:rPr>
                <w:rFonts w:ascii="Arial" w:hAnsi="Arial" w:cs="Arial"/>
              </w:rPr>
              <w:t xml:space="preserve"> kolejnego i bieżącego</w:t>
            </w:r>
            <w:r w:rsidR="00FC7E5B" w:rsidRPr="00D81DCA">
              <w:rPr>
                <w:rFonts w:ascii="Arial" w:hAnsi="Arial" w:cs="Arial"/>
              </w:rPr>
              <w:t>,</w:t>
            </w:r>
            <w:r w:rsidR="00B03212" w:rsidRPr="00D81DCA">
              <w:rPr>
                <w:rFonts w:ascii="Arial" w:hAnsi="Arial" w:cs="Arial"/>
              </w:rPr>
              <w:t xml:space="preserve"> trasę przejazdu z pominięciem przystanków juz pokonanych, </w:t>
            </w:r>
            <w:r w:rsidR="00FC7E5B" w:rsidRPr="00D81DCA">
              <w:rPr>
                <w:rFonts w:ascii="Arial" w:hAnsi="Arial" w:cs="Arial"/>
              </w:rPr>
              <w:t xml:space="preserve"> godzina i data oraz inne dowolne teksty lub grafiki</w:t>
            </w:r>
            <w:r w:rsidR="00B03212" w:rsidRPr="00D81DCA">
              <w:rPr>
                <w:rFonts w:ascii="Arial" w:hAnsi="Arial" w:cs="Arial"/>
              </w:rPr>
              <w:t xml:space="preserve"> zaimplementowane z systemu informacji pasażerskiej.</w:t>
            </w:r>
          </w:p>
          <w:p w:rsidR="00961B64" w:rsidRPr="00D81DCA" w:rsidRDefault="00FC7E5B" w:rsidP="00B03212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Tablice zewnętrzne i tablica wewnętrzna wyposażone w </w:t>
            </w:r>
            <w:r w:rsidR="009926F6" w:rsidRPr="00D81DCA">
              <w:rPr>
                <w:rFonts w:ascii="Arial" w:hAnsi="Arial" w:cs="Arial"/>
              </w:rPr>
              <w:t xml:space="preserve">automatyczną </w:t>
            </w:r>
            <w:r w:rsidRPr="00D81DCA">
              <w:rPr>
                <w:rFonts w:ascii="Arial" w:hAnsi="Arial" w:cs="Arial"/>
              </w:rPr>
              <w:t xml:space="preserve">regulację </w:t>
            </w:r>
            <w:r w:rsidR="009926F6" w:rsidRPr="00D81DCA">
              <w:rPr>
                <w:rFonts w:ascii="Arial" w:hAnsi="Arial" w:cs="Arial"/>
              </w:rPr>
              <w:t>natężenia światła</w:t>
            </w:r>
            <w:r w:rsidRPr="00D81DCA">
              <w:rPr>
                <w:rFonts w:ascii="Arial" w:hAnsi="Arial" w:cs="Arial"/>
              </w:rPr>
              <w:t xml:space="preserve"> w zależności od warunków oświetlenia zewnętrznego</w:t>
            </w:r>
            <w:r w:rsidR="00961B64" w:rsidRPr="00D81DCA">
              <w:rPr>
                <w:rFonts w:ascii="Arial" w:hAnsi="Arial" w:cs="Arial"/>
              </w:rPr>
              <w:t xml:space="preserve"> </w:t>
            </w:r>
            <w:r w:rsidR="009926F6" w:rsidRPr="00D81DCA">
              <w:rPr>
                <w:rFonts w:ascii="Arial" w:hAnsi="Arial" w:cs="Arial"/>
              </w:rPr>
              <w:t>(warunków atmosferycznych).</w:t>
            </w:r>
          </w:p>
          <w:p w:rsidR="00B03212" w:rsidRPr="00D81DCA" w:rsidRDefault="00B03212" w:rsidP="00B03212">
            <w:pPr>
              <w:rPr>
                <w:rFonts w:ascii="Arial" w:hAnsi="Arial" w:cs="Arial"/>
              </w:rPr>
            </w:pPr>
          </w:p>
          <w:p w:rsidR="00B03212" w:rsidRPr="00D81DCA" w:rsidRDefault="00ED0B94" w:rsidP="00961B64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  <w:b/>
              </w:rPr>
              <w:t>System emisji reklam</w:t>
            </w:r>
            <w:r w:rsidRPr="00D81DCA">
              <w:rPr>
                <w:rFonts w:ascii="Arial" w:hAnsi="Arial" w:cs="Arial"/>
              </w:rPr>
              <w:t xml:space="preserve"> składający się z </w:t>
            </w:r>
            <w:r w:rsidR="00A41BBE" w:rsidRPr="00D81DCA">
              <w:rPr>
                <w:rFonts w:ascii="Arial" w:hAnsi="Arial" w:cs="Arial"/>
              </w:rPr>
              <w:t>panelu LCD min. 22</w:t>
            </w:r>
            <w:r w:rsidR="005A4CA4" w:rsidRPr="00D81DCA">
              <w:rPr>
                <w:rFonts w:ascii="Arial" w:hAnsi="Arial" w:cs="Arial"/>
              </w:rPr>
              <w:t xml:space="preserve">” </w:t>
            </w:r>
            <w:r w:rsidRPr="00D81DCA">
              <w:rPr>
                <w:rFonts w:ascii="Arial" w:hAnsi="Arial" w:cs="Arial"/>
              </w:rPr>
              <w:t>zamontowanego pod sufitem, przeznaczonego do prezentacji treści reklamowych naprzemiennie z informacją o trasie przejazdu oraz komunikatami specjalnymi.</w:t>
            </w:r>
            <w:r w:rsidR="00A41BBE" w:rsidRPr="00D81DCA">
              <w:rPr>
                <w:rFonts w:ascii="Arial" w:hAnsi="Arial" w:cs="Arial"/>
              </w:rPr>
              <w:t xml:space="preserve"> Urządzenie umieszczone w wandaloodpornej obudowie i zabezpieczony antyrefleksyjną osłoną z poliwęglanu.</w:t>
            </w:r>
            <w:r w:rsidR="000D6A1B" w:rsidRPr="00D81DCA">
              <w:rPr>
                <w:rFonts w:ascii="Arial" w:hAnsi="Arial" w:cs="Arial"/>
              </w:rPr>
              <w:t xml:space="preserve"> Przesyłanie materiału do systemu drogą bezprzewodową (Wi-Fi). Wykonawca zobowiązany jest do dostarczenia niezbędnych urządzeń, oprogramowania i licencji służących do przygotowania materiału na reklamowego i jego eksportu do urządzeń wyświetlających.</w:t>
            </w:r>
            <w:r w:rsidR="00B03212" w:rsidRPr="00D81DCA">
              <w:rPr>
                <w:rFonts w:ascii="Arial" w:hAnsi="Arial" w:cs="Arial"/>
              </w:rPr>
              <w:t xml:space="preserve"> Współpracujący z autokomputerem i systemem informacji pasażerskiej. </w:t>
            </w:r>
          </w:p>
          <w:p w:rsidR="00961B64" w:rsidRPr="00D81DCA" w:rsidRDefault="00B03212" w:rsidP="00961B64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 </w:t>
            </w:r>
          </w:p>
          <w:p w:rsidR="00574BD0" w:rsidRPr="00D81DCA" w:rsidRDefault="0077515B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  <w:b/>
              </w:rPr>
              <w:t>System zapowiedzi głosowych</w:t>
            </w:r>
            <w:r w:rsidRPr="00D81DCA">
              <w:rPr>
                <w:rFonts w:ascii="Arial" w:hAnsi="Arial" w:cs="Arial"/>
              </w:rPr>
              <w:t xml:space="preserve"> na zewnątrz i wewnątrz pojazdu pozwalający na emisje komunikatów dźwiękowych o numerze linii, kierunku, następnym przystanku.</w:t>
            </w:r>
            <w:r w:rsidR="00574BD0" w:rsidRPr="00D81DCA">
              <w:rPr>
                <w:rFonts w:ascii="Arial" w:hAnsi="Arial" w:cs="Arial"/>
              </w:rPr>
              <w:t xml:space="preserve"> Współpracujący z autokomputerem i systemem informacji pasażerskiej. Realizacja (wygłaszanie) komunikatów zapisanych w formacie mp3. System musi przystosowywać głośność emitowanych komunikatów do głośności tła. System powinien prezentować następujące komunikaty o: oznaczeniu i kierunku linii (rownież na zewnątrz poprzez wywołanie realizowane przez dedykowane urządzenie oraz poprzez uruchomienie zapowiedzi z pozycji autokomputera przez kierowcę), nazwę nastepnego przystanku, nazwę bieżącego przystanku oraz komunikaty specjalne o treści: „kontrola biletów. Proszę przygotować bilety do kontroli”, „dziekujemy za wspólna podróż z Miejskim Zakładem Komunalnym w Stalowej Woli”. Komunikaty powinny być wygłaszane w sposób automatyczny, natomiast komunikaty specjalne po ich wywołaniu przez kierowcę na autokomputerze.</w:t>
            </w:r>
          </w:p>
          <w:p w:rsidR="0028720E" w:rsidRPr="00D81DCA" w:rsidRDefault="0028720E" w:rsidP="00FE35B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77515B" w:rsidRPr="00D81DCA" w:rsidRDefault="0077515B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Ilość głośników wewnątrz pojazdu – </w:t>
            </w:r>
            <w:r w:rsidR="00574BD0" w:rsidRPr="00D81DCA">
              <w:rPr>
                <w:rFonts w:ascii="Arial" w:hAnsi="Arial" w:cs="Arial"/>
              </w:rPr>
              <w:t xml:space="preserve">min. </w:t>
            </w:r>
            <w:r w:rsidRPr="00D81DCA">
              <w:rPr>
                <w:rFonts w:ascii="Arial" w:hAnsi="Arial" w:cs="Arial"/>
              </w:rPr>
              <w:t>6 szt.</w:t>
            </w:r>
          </w:p>
          <w:p w:rsidR="0028720E" w:rsidRPr="00D81DCA" w:rsidRDefault="0028720E" w:rsidP="00FE35B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A1292E" w:rsidRPr="00D81DCA" w:rsidRDefault="00A1292E" w:rsidP="00A1292E">
            <w:pPr>
              <w:rPr>
                <w:rFonts w:ascii="Arial" w:hAnsi="Arial" w:cs="Arial"/>
                <w:b/>
              </w:rPr>
            </w:pPr>
            <w:r w:rsidRPr="00D81DCA">
              <w:rPr>
                <w:rFonts w:ascii="Arial" w:hAnsi="Arial" w:cs="Arial"/>
                <w:b/>
              </w:rPr>
              <w:t>Monitoring IP</w:t>
            </w:r>
          </w:p>
          <w:p w:rsidR="00A1292E" w:rsidRPr="00D81DCA" w:rsidRDefault="00A1292E" w:rsidP="00A1292E">
            <w:pPr>
              <w:rPr>
                <w:rFonts w:ascii="Arial" w:hAnsi="Arial" w:cs="Arial"/>
              </w:rPr>
            </w:pPr>
          </w:p>
          <w:p w:rsidR="00A1292E" w:rsidRPr="00D81DCA" w:rsidRDefault="00A1292E" w:rsidP="0028247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Autobusy muszą być wyposażone w monitoring całej </w:t>
            </w:r>
            <w:r w:rsidRPr="00D81DCA">
              <w:rPr>
                <w:rFonts w:ascii="Arial" w:hAnsi="Arial" w:cs="Arial"/>
              </w:rPr>
              <w:lastRenderedPageBreak/>
              <w:t xml:space="preserve">przestrzeni pasażerskiej pojazdu, strefy znajdującej się bezpośrednio przed pojazdem obejmującej obszar na odległość co najmniej 10 metrów przed czołem pojazdu oraz strefy za pojazdem; </w:t>
            </w:r>
            <w:r w:rsidR="0061183C" w:rsidRPr="00D81DCA">
              <w:rPr>
                <w:rFonts w:ascii="Arial" w:hAnsi="Arial" w:cs="Arial"/>
              </w:rPr>
              <w:t xml:space="preserve">min. </w:t>
            </w:r>
            <w:r w:rsidRPr="00D81DCA">
              <w:rPr>
                <w:rFonts w:ascii="Arial" w:hAnsi="Arial" w:cs="Arial"/>
              </w:rPr>
              <w:t>4 kamery monitorujące wnętrze pojazdu i kamer</w:t>
            </w:r>
            <w:r w:rsidR="0061183C" w:rsidRPr="00D81DCA">
              <w:rPr>
                <w:rFonts w:ascii="Arial" w:hAnsi="Arial" w:cs="Arial"/>
              </w:rPr>
              <w:t>y</w:t>
            </w:r>
            <w:r w:rsidRPr="00D81DCA">
              <w:rPr>
                <w:rFonts w:ascii="Arial" w:hAnsi="Arial" w:cs="Arial"/>
              </w:rPr>
              <w:t xml:space="preserve"> umożliwiając</w:t>
            </w:r>
            <w:r w:rsidR="0061183C" w:rsidRPr="00D81DCA">
              <w:rPr>
                <w:rFonts w:ascii="Arial" w:hAnsi="Arial" w:cs="Arial"/>
              </w:rPr>
              <w:t>e</w:t>
            </w:r>
            <w:r w:rsidRPr="00D81DCA">
              <w:rPr>
                <w:rFonts w:ascii="Arial" w:hAnsi="Arial" w:cs="Arial"/>
              </w:rPr>
              <w:t xml:space="preserve"> monitoring pola prz</w:t>
            </w:r>
            <w:r w:rsidR="0061183C" w:rsidRPr="00D81DCA">
              <w:rPr>
                <w:rFonts w:ascii="Arial" w:hAnsi="Arial" w:cs="Arial"/>
              </w:rPr>
              <w:t>ed pojazdem i z tyłu pojazdu;</w:t>
            </w:r>
          </w:p>
          <w:p w:rsidR="0061183C" w:rsidRPr="00D81DCA" w:rsidRDefault="00A1292E" w:rsidP="0061183C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Zastosowany system poziomów dostępu oraz autoryzacji musi zapewniać bezpieczeństwo oraz autentyczność nagranych danych;</w:t>
            </w:r>
          </w:p>
          <w:p w:rsidR="0061183C" w:rsidRPr="00D81DCA" w:rsidRDefault="00A1292E" w:rsidP="00A1292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 Obraz ze wszystkich kamer musi być w sposób ciągły rejestrowany w postaci cyfrowej, a następnie przechowywany przez co najmniej 14 dni;</w:t>
            </w:r>
          </w:p>
          <w:p w:rsidR="0061183C" w:rsidRPr="00D81DCA" w:rsidRDefault="00A1292E" w:rsidP="00A1292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 Odtwarzanie zapisu powinno być możliwe przy pomocy powszechnie dostępnych bezpłatnych aplikacji lub aplikacji przekazanych bezpłatnie z prawem ich bezpłatnego rozpowszechniania dla celów odczytów przekazywanych zapisów, wraz z możliwością eksportu pojedynczych klatek obrazu;</w:t>
            </w:r>
          </w:p>
          <w:p w:rsidR="0061183C" w:rsidRPr="00D81DCA" w:rsidRDefault="00A1292E" w:rsidP="00A1292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 Oprogramowanie do odtwarzania zapisu powinno umożliwiać eksport danych w postaci pojedynczych klatek obrazu oraz fragmentów nagrania;</w:t>
            </w:r>
          </w:p>
          <w:p w:rsidR="00A1292E" w:rsidRPr="00D81DCA" w:rsidRDefault="00A1292E" w:rsidP="00A1292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 System musi umożliwiać podłączenie do rejestratorów (bezpośrednie lub bezprzewodowo) urządzeń przenośnych, np. laptopy, PDA, tablety, smartfony. umożliwiających w autoryzowany sposób odtworzenie i przekopiowanie zapisu zarejestrowanego w rejestratorze; </w:t>
            </w:r>
          </w:p>
          <w:p w:rsidR="0061183C" w:rsidRPr="00D81DCA" w:rsidRDefault="00A1292E" w:rsidP="00A1292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Wszystkie urządzenia wchodzące w skład systemu monitoringu oraz sposób ich instalowania muszą spełniać wymagania obowiązujących przepisów;</w:t>
            </w:r>
          </w:p>
          <w:p w:rsidR="00A1292E" w:rsidRPr="00D81DCA" w:rsidRDefault="00A1292E" w:rsidP="00A1292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 Bieżąca kontrola pracy systemu monitoringu oraz informowanie o zaistniałych błędach (zamawiający rozumie przez ten zapis, monitorowanie pracy systemu rejestrującego poprzez opisany sygnalizator LED lub monitor LCD oraz rejestrowanie tzw. logów pracy systemu w wewnętrznej bazie danych)</w:t>
            </w:r>
            <w:r w:rsidR="0061183C" w:rsidRPr="00D81DCA">
              <w:rPr>
                <w:rFonts w:ascii="Arial" w:hAnsi="Arial" w:cs="Arial"/>
              </w:rPr>
              <w:t>;</w:t>
            </w:r>
          </w:p>
          <w:p w:rsidR="0061183C" w:rsidRPr="00D81DCA" w:rsidRDefault="00A1292E" w:rsidP="00A1292E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  <w:b/>
              </w:rPr>
              <w:t>Minimalne wymagania techniczne dla rejestratora video:</w:t>
            </w:r>
          </w:p>
          <w:p w:rsidR="00A1292E" w:rsidRPr="00D81DCA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  <w:b/>
              </w:rPr>
              <w:t xml:space="preserve">- </w:t>
            </w:r>
            <w:r w:rsidR="00A1292E" w:rsidRPr="00D81DCA">
              <w:rPr>
                <w:rFonts w:ascii="Arial" w:hAnsi="Arial" w:cs="Arial"/>
                <w:b/>
              </w:rPr>
              <w:t xml:space="preserve"> </w:t>
            </w:r>
            <w:r w:rsidR="00A1292E" w:rsidRPr="00D81DCA">
              <w:rPr>
                <w:rFonts w:ascii="Arial" w:hAnsi="Arial" w:cs="Arial"/>
              </w:rPr>
              <w:t>Rejestracja obrazu, fonii oraz dodatkowych;</w:t>
            </w:r>
          </w:p>
          <w:p w:rsidR="00A1292E" w:rsidRPr="00D81DCA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  <w:b/>
              </w:rPr>
              <w:t>-</w:t>
            </w:r>
            <w:r w:rsidRPr="00D81DCA">
              <w:rPr>
                <w:rFonts w:ascii="Arial" w:hAnsi="Arial" w:cs="Arial"/>
              </w:rPr>
              <w:t xml:space="preserve"> </w:t>
            </w:r>
            <w:r w:rsidR="00A1292E" w:rsidRPr="00D81DCA">
              <w:rPr>
                <w:rFonts w:ascii="Arial" w:hAnsi="Arial" w:cs="Arial"/>
              </w:rPr>
              <w:t xml:space="preserve">Rejestrator systemu powinien współpracować z </w:t>
            </w:r>
            <w:r w:rsidRPr="00D81DCA">
              <w:rPr>
                <w:rFonts w:ascii="Arial" w:hAnsi="Arial" w:cs="Arial"/>
              </w:rPr>
              <w:t>a</w:t>
            </w:r>
            <w:r w:rsidR="00A1292E" w:rsidRPr="00D81DCA">
              <w:rPr>
                <w:rFonts w:ascii="Arial" w:hAnsi="Arial" w:cs="Arial"/>
              </w:rPr>
              <w:t>utokomuterem pojazdu poprzez zapis w materiale filmowym danych dotyczących: godziny, daty, nr linii, przystanku zadawanych przez autokomputer;</w:t>
            </w:r>
          </w:p>
          <w:p w:rsidR="0061183C" w:rsidRPr="00D81DCA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  <w:b/>
              </w:rPr>
              <w:t>-</w:t>
            </w:r>
            <w:r w:rsidRPr="00D81DCA">
              <w:rPr>
                <w:rFonts w:ascii="Arial" w:hAnsi="Arial" w:cs="Arial"/>
              </w:rPr>
              <w:t xml:space="preserve"> </w:t>
            </w:r>
            <w:r w:rsidR="00A1292E" w:rsidRPr="00D81DCA">
              <w:rPr>
                <w:rFonts w:ascii="Arial" w:hAnsi="Arial" w:cs="Arial"/>
              </w:rPr>
              <w:t>Obsługa dwóch 2,5 calowych dysków;</w:t>
            </w:r>
          </w:p>
          <w:p w:rsidR="0061183C" w:rsidRPr="00D81DCA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</w:t>
            </w:r>
            <w:r w:rsidR="00A1292E" w:rsidRPr="00D81DCA">
              <w:rPr>
                <w:rFonts w:ascii="Arial" w:hAnsi="Arial" w:cs="Arial"/>
              </w:rPr>
              <w:t xml:space="preserve"> Odczyt zarejestrowanego materiału bez stosowania </w:t>
            </w:r>
            <w:r w:rsidRPr="00D81DCA">
              <w:rPr>
                <w:rFonts w:ascii="Arial" w:hAnsi="Arial" w:cs="Arial"/>
              </w:rPr>
              <w:t>k</w:t>
            </w:r>
            <w:r w:rsidR="00A1292E" w:rsidRPr="00D81DCA">
              <w:rPr>
                <w:rFonts w:ascii="Arial" w:hAnsi="Arial" w:cs="Arial"/>
              </w:rPr>
              <w:t>onieczności specjalistycznych stacji roboczych;</w:t>
            </w:r>
          </w:p>
          <w:p w:rsidR="0061183C" w:rsidRPr="00D81DCA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</w:t>
            </w:r>
            <w:r w:rsidR="00A1292E" w:rsidRPr="00D81DCA">
              <w:rPr>
                <w:rFonts w:ascii="Arial" w:hAnsi="Arial" w:cs="Arial"/>
              </w:rPr>
              <w:t xml:space="preserve"> Czas przechowywania zarejestrowanych danych min 14 dni;</w:t>
            </w:r>
          </w:p>
          <w:p w:rsidR="0061183C" w:rsidRPr="00D81DCA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</w:t>
            </w:r>
            <w:r w:rsidR="00A1292E" w:rsidRPr="00D81DCA">
              <w:rPr>
                <w:rFonts w:ascii="Arial" w:hAnsi="Arial" w:cs="Arial"/>
              </w:rPr>
              <w:t xml:space="preserve"> Interfejsy komunikacyjne: Ethernet, RS232 lub S422/RS485,  USB, VGA;</w:t>
            </w:r>
          </w:p>
          <w:p w:rsidR="0061183C" w:rsidRPr="00D81DCA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</w:t>
            </w:r>
            <w:r w:rsidR="00A1292E" w:rsidRPr="00D81DCA">
              <w:rPr>
                <w:rFonts w:ascii="Arial" w:hAnsi="Arial" w:cs="Arial"/>
              </w:rPr>
              <w:t xml:space="preserve"> Rozdzielczość nagrywania: min. 1280 x 1024 pixeli;</w:t>
            </w:r>
          </w:p>
          <w:p w:rsidR="0061183C" w:rsidRPr="00D81DCA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</w:t>
            </w:r>
            <w:r w:rsidR="00A1292E" w:rsidRPr="00D81DCA">
              <w:rPr>
                <w:rFonts w:ascii="Arial" w:hAnsi="Arial" w:cs="Arial"/>
              </w:rPr>
              <w:t xml:space="preserve"> Możliwość podglądu online obrazu video z dowolnej kamery realizowana na ekra</w:t>
            </w:r>
            <w:r w:rsidRPr="00D81DCA">
              <w:rPr>
                <w:rFonts w:ascii="Arial" w:hAnsi="Arial" w:cs="Arial"/>
              </w:rPr>
              <w:t>nie terminala (autokomputera</w:t>
            </w:r>
            <w:r w:rsidR="00A1292E" w:rsidRPr="00D81DCA">
              <w:rPr>
                <w:rFonts w:ascii="Arial" w:hAnsi="Arial" w:cs="Arial"/>
              </w:rPr>
              <w:t xml:space="preserve">) lub na dodatkowym monitorze dotykowym min. 7” z wejściem VGA (bieżący podgląd </w:t>
            </w:r>
            <w:r w:rsidR="00A1292E" w:rsidRPr="00D81DCA">
              <w:rPr>
                <w:rFonts w:ascii="Arial" w:hAnsi="Arial" w:cs="Arial"/>
              </w:rPr>
              <w:lastRenderedPageBreak/>
              <w:t>rejestrowanego obrazu z możliwością wyboru sekwencji);</w:t>
            </w:r>
          </w:p>
          <w:p w:rsidR="0061183C" w:rsidRPr="00D81DCA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</w:t>
            </w:r>
            <w:r w:rsidR="00A1292E" w:rsidRPr="00D81DCA">
              <w:rPr>
                <w:rFonts w:ascii="Arial" w:hAnsi="Arial" w:cs="Arial"/>
              </w:rPr>
              <w:t xml:space="preserve"> Oprogramowanie do zarządzania rejestratorem w języku polskim;</w:t>
            </w:r>
          </w:p>
          <w:p w:rsidR="00A1292E" w:rsidRPr="00D81DCA" w:rsidRDefault="0061183C" w:rsidP="0061183C">
            <w:pPr>
              <w:pStyle w:val="Akapitzlist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</w:t>
            </w:r>
            <w:r w:rsidR="00A1292E" w:rsidRPr="00D81DCA">
              <w:rPr>
                <w:rFonts w:ascii="Arial" w:hAnsi="Arial" w:cs="Arial"/>
              </w:rPr>
              <w:t xml:space="preserve"> Możliwość różnych konfiguracji parametrów nagrywania dla poszczególnych kamer. </w:t>
            </w:r>
          </w:p>
          <w:p w:rsidR="0061183C" w:rsidRPr="00D81DCA" w:rsidRDefault="0061183C" w:rsidP="0061183C">
            <w:pPr>
              <w:ind w:firstLine="205"/>
              <w:rPr>
                <w:rFonts w:ascii="Arial" w:hAnsi="Arial" w:cs="Arial"/>
                <w:b/>
              </w:rPr>
            </w:pPr>
            <w:r w:rsidRPr="00D81DCA">
              <w:rPr>
                <w:rFonts w:ascii="Arial" w:hAnsi="Arial" w:cs="Arial"/>
              </w:rPr>
              <w:t xml:space="preserve">k) </w:t>
            </w:r>
            <w:r w:rsidR="00A1292E" w:rsidRPr="00D81DCA">
              <w:rPr>
                <w:rFonts w:ascii="Arial" w:hAnsi="Arial" w:cs="Arial"/>
                <w:b/>
              </w:rPr>
              <w:t>Minimalne wymagania techniczne dla kamer:</w:t>
            </w:r>
          </w:p>
          <w:p w:rsidR="0061183C" w:rsidRPr="00D81DCA" w:rsidRDefault="0061183C" w:rsidP="0061183C">
            <w:pPr>
              <w:ind w:firstLine="772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  <w:b/>
              </w:rPr>
              <w:t xml:space="preserve">- </w:t>
            </w:r>
            <w:r w:rsidR="00A1292E" w:rsidRPr="00D81DCA">
              <w:rPr>
                <w:rFonts w:ascii="Arial" w:hAnsi="Arial" w:cs="Arial"/>
              </w:rPr>
              <w:t>Kamera typu IP;</w:t>
            </w:r>
          </w:p>
          <w:p w:rsidR="0061183C" w:rsidRPr="00D81DCA" w:rsidRDefault="0061183C" w:rsidP="0061183C">
            <w:pPr>
              <w:ind w:firstLine="772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</w:t>
            </w:r>
            <w:r w:rsidR="00A1292E" w:rsidRPr="00D81DCA">
              <w:rPr>
                <w:rFonts w:ascii="Arial" w:hAnsi="Arial" w:cs="Arial"/>
              </w:rPr>
              <w:t xml:space="preserve"> Klasa szczelności IP 65 dla kamer wewnętrznych, klasa </w:t>
            </w:r>
            <w:r w:rsidRPr="00D81DCA">
              <w:rPr>
                <w:rFonts w:ascii="Arial" w:hAnsi="Arial" w:cs="Arial"/>
              </w:rPr>
              <w:t>s</w:t>
            </w:r>
            <w:r w:rsidR="00A1292E" w:rsidRPr="00D81DCA">
              <w:rPr>
                <w:rFonts w:ascii="Arial" w:hAnsi="Arial" w:cs="Arial"/>
              </w:rPr>
              <w:t>zczelności IP 67 dla kamer zewnętrznych;</w:t>
            </w:r>
          </w:p>
          <w:p w:rsidR="0061183C" w:rsidRPr="00D81DCA" w:rsidRDefault="0061183C" w:rsidP="0061183C">
            <w:pPr>
              <w:ind w:firstLine="772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</w:t>
            </w:r>
            <w:r w:rsidR="00A1292E" w:rsidRPr="00D81DCA">
              <w:rPr>
                <w:rFonts w:ascii="Arial" w:hAnsi="Arial" w:cs="Arial"/>
              </w:rPr>
              <w:t xml:space="preserve"> </w:t>
            </w:r>
            <w:r w:rsidRPr="00D81DCA">
              <w:rPr>
                <w:rFonts w:ascii="Arial" w:hAnsi="Arial" w:cs="Arial"/>
              </w:rPr>
              <w:t>M</w:t>
            </w:r>
            <w:r w:rsidR="00A1292E" w:rsidRPr="00D81DCA">
              <w:rPr>
                <w:rFonts w:ascii="Arial" w:hAnsi="Arial" w:cs="Arial"/>
              </w:rPr>
              <w:t>aksymalna transmisja obrazu do 30kl/s. /H264</w:t>
            </w:r>
          </w:p>
          <w:p w:rsidR="0061183C" w:rsidRPr="00D81DCA" w:rsidRDefault="0061183C" w:rsidP="0061183C">
            <w:pPr>
              <w:ind w:firstLine="772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</w:t>
            </w:r>
            <w:r w:rsidR="00A1292E" w:rsidRPr="00D81DCA">
              <w:rPr>
                <w:rFonts w:ascii="Arial" w:hAnsi="Arial" w:cs="Arial"/>
              </w:rPr>
              <w:t xml:space="preserve"> </w:t>
            </w:r>
            <w:r w:rsidRPr="00D81DCA">
              <w:rPr>
                <w:rFonts w:ascii="Arial" w:hAnsi="Arial" w:cs="Arial"/>
              </w:rPr>
              <w:t>R</w:t>
            </w:r>
            <w:r w:rsidR="00A1292E" w:rsidRPr="00D81DCA">
              <w:rPr>
                <w:rFonts w:ascii="Arial" w:hAnsi="Arial" w:cs="Arial"/>
              </w:rPr>
              <w:t>ozdzielczość min. 1.3 MPix (min. 1028 x 1024 pixele);</w:t>
            </w:r>
          </w:p>
          <w:p w:rsidR="0061183C" w:rsidRPr="00D81DCA" w:rsidRDefault="0061183C" w:rsidP="0061183C">
            <w:pPr>
              <w:ind w:firstLine="772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</w:t>
            </w:r>
            <w:r w:rsidR="00A1292E" w:rsidRPr="00D81DCA">
              <w:rPr>
                <w:rFonts w:ascii="Arial" w:hAnsi="Arial" w:cs="Arial"/>
              </w:rPr>
              <w:t xml:space="preserve"> Kamera powinna działać w systemie dzień/noc;</w:t>
            </w:r>
          </w:p>
          <w:p w:rsidR="0061183C" w:rsidRPr="00D81DCA" w:rsidRDefault="0061183C" w:rsidP="0061183C">
            <w:pPr>
              <w:ind w:firstLine="772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</w:t>
            </w:r>
            <w:r w:rsidR="00A1292E" w:rsidRPr="00D81DCA">
              <w:rPr>
                <w:rFonts w:ascii="Arial" w:hAnsi="Arial" w:cs="Arial"/>
              </w:rPr>
              <w:t xml:space="preserve"> Kamera wandaloodporna;</w:t>
            </w:r>
          </w:p>
          <w:p w:rsidR="0061183C" w:rsidRPr="00D81DCA" w:rsidRDefault="0061183C" w:rsidP="0061183C">
            <w:pPr>
              <w:ind w:firstLine="772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</w:t>
            </w:r>
            <w:r w:rsidR="00A1292E" w:rsidRPr="00D81DCA">
              <w:rPr>
                <w:rFonts w:ascii="Arial" w:hAnsi="Arial" w:cs="Arial"/>
              </w:rPr>
              <w:t xml:space="preserve"> Kamera wyposażona w slot kart SD/SDHC</w:t>
            </w:r>
          </w:p>
          <w:p w:rsidR="00A1292E" w:rsidRPr="00D81DCA" w:rsidRDefault="0061183C" w:rsidP="0061183C">
            <w:pPr>
              <w:ind w:firstLine="772"/>
              <w:rPr>
                <w:rFonts w:ascii="Arial" w:hAnsi="Arial" w:cs="Arial"/>
                <w:b/>
              </w:rPr>
            </w:pPr>
            <w:r w:rsidRPr="00D81DCA">
              <w:rPr>
                <w:rFonts w:ascii="Arial" w:hAnsi="Arial" w:cs="Arial"/>
              </w:rPr>
              <w:t xml:space="preserve">- </w:t>
            </w:r>
            <w:r w:rsidR="00A1292E" w:rsidRPr="00D81DCA">
              <w:rPr>
                <w:rFonts w:ascii="Arial" w:hAnsi="Arial" w:cs="Arial"/>
              </w:rPr>
              <w:t xml:space="preserve"> Kanał audio. </w:t>
            </w:r>
          </w:p>
          <w:p w:rsidR="0028720E" w:rsidRPr="00D81DCA" w:rsidRDefault="0028720E" w:rsidP="00FE35B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E35B8" w:rsidRPr="00D81DCA" w:rsidRDefault="005A4CA4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  <w:b/>
              </w:rPr>
              <w:t>Komputer pokładowy</w:t>
            </w:r>
            <w:r w:rsidRPr="00D81DCA">
              <w:rPr>
                <w:rFonts w:ascii="Arial" w:hAnsi="Arial" w:cs="Arial"/>
              </w:rPr>
              <w:t xml:space="preserve"> </w:t>
            </w:r>
            <w:r w:rsidR="00FE35B8" w:rsidRPr="00D81DCA">
              <w:rPr>
                <w:rFonts w:ascii="Arial" w:hAnsi="Arial" w:cs="Arial"/>
              </w:rPr>
              <w:t>– panel dotykowy, wyświetlacz TFT</w:t>
            </w:r>
            <w:r w:rsidR="00441CD2" w:rsidRPr="00D81DCA">
              <w:rPr>
                <w:rFonts w:ascii="Arial" w:hAnsi="Arial" w:cs="Arial"/>
              </w:rPr>
              <w:t xml:space="preserve"> LCD min. 7”, kolorowy, </w:t>
            </w:r>
            <w:r w:rsidR="00665594" w:rsidRPr="00D81DCA">
              <w:rPr>
                <w:rFonts w:ascii="Arial" w:hAnsi="Arial" w:cs="Arial"/>
              </w:rPr>
              <w:t>wyposażony w automatyczną regulację natężenia światła w zależności od warunków oświetlenia zewnętrznego</w:t>
            </w:r>
            <w:r w:rsidR="00441CD2" w:rsidRPr="00D81DCA">
              <w:rPr>
                <w:rFonts w:ascii="Arial" w:hAnsi="Arial" w:cs="Arial"/>
              </w:rPr>
              <w:t>.</w:t>
            </w:r>
          </w:p>
          <w:p w:rsidR="00FE35B8" w:rsidRPr="00D81DCA" w:rsidRDefault="00FE35B8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Funkcje komputera pokładowego:</w:t>
            </w:r>
          </w:p>
          <w:p w:rsidR="00FE35B8" w:rsidRPr="00D81DCA" w:rsidRDefault="00FE35B8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sterowanie tablicami informacyjnymi,</w:t>
            </w:r>
          </w:p>
          <w:p w:rsidR="00FE35B8" w:rsidRPr="00D81DCA" w:rsidRDefault="00FE35B8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odtwarzanie zapowiedzi głosowych i innych komunikatów dźwiękowych,</w:t>
            </w:r>
          </w:p>
          <w:p w:rsidR="00FE35B8" w:rsidRPr="00D81DCA" w:rsidRDefault="00FE35B8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współpraca z kasownikami biletów papierowych oraz elektronicznych,</w:t>
            </w:r>
          </w:p>
          <w:p w:rsidR="00FE35B8" w:rsidRPr="00D81DCA" w:rsidRDefault="00B33E35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w</w:t>
            </w:r>
            <w:r w:rsidR="00FE35B8" w:rsidRPr="00D81DCA">
              <w:rPr>
                <w:rFonts w:ascii="Arial" w:hAnsi="Arial" w:cs="Arial"/>
              </w:rPr>
              <w:t>spółpraca z systemami monitoringu wizyjnego i fonicznego,</w:t>
            </w:r>
          </w:p>
          <w:p w:rsidR="00FE35B8" w:rsidRPr="00D81DCA" w:rsidRDefault="00FE35B8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podpowiedzi dla kierującego ułatwiające prawidłową realizację rozkładu jazdy,</w:t>
            </w:r>
          </w:p>
          <w:p w:rsidR="00FE35B8" w:rsidRPr="00D81DCA" w:rsidRDefault="00FE35B8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automatyczna aktualizacja rozkładów jazdy, treści tablic, zapowiedzi,</w:t>
            </w:r>
          </w:p>
          <w:p w:rsidR="00FE35B8" w:rsidRPr="00D81DCA" w:rsidRDefault="00FE35B8" w:rsidP="00FE35B8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komuni</w:t>
            </w:r>
            <w:r w:rsidR="0028720E" w:rsidRPr="00D81DCA">
              <w:rPr>
                <w:rFonts w:ascii="Arial" w:hAnsi="Arial" w:cs="Arial"/>
              </w:rPr>
              <w:t xml:space="preserve">kacja z systemem dyspozytorskim. Zamawiający posiada system Municom Premium produkcji </w:t>
            </w:r>
            <w:r w:rsidR="006178EE" w:rsidRPr="00D81DCA">
              <w:rPr>
                <w:rFonts w:ascii="Arial" w:hAnsi="Arial" w:cs="Arial"/>
              </w:rPr>
              <w:t xml:space="preserve">PZI </w:t>
            </w:r>
            <w:r w:rsidR="0028720E" w:rsidRPr="00D81DCA">
              <w:rPr>
                <w:rFonts w:ascii="Arial" w:hAnsi="Arial" w:cs="Arial"/>
              </w:rPr>
              <w:t xml:space="preserve">Taran Sp. zo.o., z siedzibą: </w:t>
            </w:r>
            <w:r w:rsidR="006178EE" w:rsidRPr="00D81DCA">
              <w:rPr>
                <w:rFonts w:ascii="Arial" w:hAnsi="Arial" w:cs="Arial"/>
              </w:rPr>
              <w:t xml:space="preserve">PZI Taran Sp. zo.o., z siedzibą: 39-300 Mielec, ul. Traugutta 7. </w:t>
            </w:r>
            <w:r w:rsidR="0028720E" w:rsidRPr="00D81DCA">
              <w:rPr>
                <w:rFonts w:ascii="Arial" w:hAnsi="Arial" w:cs="Arial"/>
              </w:rPr>
              <w:t>System służy przygotowaniu rozkładów jazdy, które drogą radiową przekazywane są do autokomuterów zainstalowanych w posiadanych obecnie autobusach Zamawiającego. Przygotowany rozkład jazdy służy obsłudze systemów informacji pasażerskiej (tablice informacyjne w autobusach, system zapowiedzi głosowej). System zapewnia rownież nadzór i kontrole nad realizacją rozkładu jazdy.</w:t>
            </w:r>
            <w:r w:rsidR="00DC16BC" w:rsidRPr="00D81DCA">
              <w:rPr>
                <w:rFonts w:ascii="Arial" w:hAnsi="Arial" w:cs="Arial"/>
              </w:rPr>
              <w:t xml:space="preserve"> Autokomputer powinien być przystosowany do odbioru danych przygotowywanych przez posiadany przez Zamawiającego system dyspozytorski oraz przekazywać rejestrowane i wymagane przez Zamawiajacego dane do tego systemu dyspozytorskiego. </w:t>
            </w:r>
            <w:r w:rsidR="0028720E" w:rsidRPr="00D81DCA">
              <w:rPr>
                <w:rFonts w:ascii="Arial" w:hAnsi="Arial" w:cs="Arial"/>
              </w:rPr>
              <w:t xml:space="preserve"> Od wykonawców wymaga sie dostarczenia autokomputera  oraz systemów współpracujących (kompatybilnych) z posiadanym przez Zamawiającego systemem dyspozytorskim.</w:t>
            </w:r>
          </w:p>
          <w:p w:rsidR="00C6742E" w:rsidRPr="00D81DCA" w:rsidRDefault="00FE35B8" w:rsidP="00C6742E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rejestracja wszelkich dostępnych komputerowi parametrów i zdarzeń np. parametrów pracy pojazdu, realizacji rozkładu jazdy, potoków pasażerskich, </w:t>
            </w:r>
            <w:r w:rsidR="002E1243" w:rsidRPr="00D81DCA">
              <w:rPr>
                <w:rFonts w:ascii="Arial" w:hAnsi="Arial" w:cs="Arial"/>
              </w:rPr>
              <w:t xml:space="preserve">lokalizację przystanku (nazwa) </w:t>
            </w:r>
            <w:r w:rsidR="00B33E35" w:rsidRPr="00D81DCA">
              <w:rPr>
                <w:rFonts w:ascii="Arial" w:hAnsi="Arial" w:cs="Arial"/>
              </w:rPr>
              <w:t>zatrzymanie na przystanku</w:t>
            </w:r>
            <w:r w:rsidR="002E1243" w:rsidRPr="00D81DCA">
              <w:rPr>
                <w:rFonts w:ascii="Arial" w:hAnsi="Arial" w:cs="Arial"/>
              </w:rPr>
              <w:t xml:space="preserve"> (wraz z zapisaniem godziny)</w:t>
            </w:r>
            <w:r w:rsidR="00B33E35" w:rsidRPr="00D81DCA">
              <w:rPr>
                <w:rFonts w:ascii="Arial" w:hAnsi="Arial" w:cs="Arial"/>
              </w:rPr>
              <w:t>,</w:t>
            </w:r>
            <w:r w:rsidR="0028720E" w:rsidRPr="00D81DCA">
              <w:rPr>
                <w:rFonts w:ascii="Arial" w:hAnsi="Arial" w:cs="Arial"/>
              </w:rPr>
              <w:t xml:space="preserve"> otw</w:t>
            </w:r>
            <w:r w:rsidR="002E1243" w:rsidRPr="00D81DCA">
              <w:rPr>
                <w:rFonts w:ascii="Arial" w:hAnsi="Arial" w:cs="Arial"/>
              </w:rPr>
              <w:t>a</w:t>
            </w:r>
            <w:r w:rsidR="0028720E" w:rsidRPr="00D81DCA">
              <w:rPr>
                <w:rFonts w:ascii="Arial" w:hAnsi="Arial" w:cs="Arial"/>
              </w:rPr>
              <w:t>rcia drzwi</w:t>
            </w:r>
            <w:r w:rsidR="002E1243" w:rsidRPr="00D81DCA">
              <w:rPr>
                <w:rFonts w:ascii="Arial" w:hAnsi="Arial" w:cs="Arial"/>
              </w:rPr>
              <w:t>,</w:t>
            </w:r>
            <w:r w:rsidR="00B33E35" w:rsidRPr="00D81DCA">
              <w:rPr>
                <w:rFonts w:ascii="Arial" w:hAnsi="Arial" w:cs="Arial"/>
              </w:rPr>
              <w:t xml:space="preserve"> odchylenie od rozkładu jazdy</w:t>
            </w:r>
            <w:r w:rsidR="002E1243" w:rsidRPr="00D81DCA">
              <w:rPr>
                <w:rFonts w:ascii="Arial" w:hAnsi="Arial" w:cs="Arial"/>
              </w:rPr>
              <w:t xml:space="preserve">, </w:t>
            </w:r>
            <w:r w:rsidR="002E1243" w:rsidRPr="00D81DCA">
              <w:rPr>
                <w:rFonts w:ascii="Arial" w:hAnsi="Arial" w:cs="Arial"/>
              </w:rPr>
              <w:lastRenderedPageBreak/>
              <w:t>włączenia/wyłaczenia klimatyzacji, włączenia/wyłaczenia ogrzewania, rejestrację temperatury wewnątrz autobusu (próbkowania co 10 min.)</w:t>
            </w:r>
            <w:r w:rsidR="00B33E35" w:rsidRPr="00D81DCA">
              <w:rPr>
                <w:rFonts w:ascii="Arial" w:hAnsi="Arial" w:cs="Arial"/>
              </w:rPr>
              <w:t xml:space="preserve"> </w:t>
            </w:r>
            <w:r w:rsidRPr="00D81DCA">
              <w:rPr>
                <w:rFonts w:ascii="Arial" w:hAnsi="Arial" w:cs="Arial"/>
              </w:rPr>
              <w:t>itp.</w:t>
            </w:r>
          </w:p>
          <w:p w:rsidR="002E1243" w:rsidRPr="00D81DCA" w:rsidRDefault="002E1243" w:rsidP="00C6742E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komputer musi umozliwiać prowadzącemu pojazd wprowadzenie treści niezaprogramowanej w pamięci komputera,</w:t>
            </w:r>
          </w:p>
          <w:p w:rsidR="002E1243" w:rsidRPr="00D81DCA" w:rsidRDefault="002E1243" w:rsidP="00C6742E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automatyczna zmiana wyświetlanych treści (zmiana kierunków na przystankach końcowych. Funkjonalność autokomputera polegająca na jak największej automatyzacji pracy systemu),</w:t>
            </w:r>
          </w:p>
          <w:p w:rsidR="002E1243" w:rsidRPr="00D81DCA" w:rsidRDefault="002E1243" w:rsidP="00C6742E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interfejs służący obsłudze autokomputera powinien powinien umożliwiać łatwy wybór funkcji, a niektóre zadania, jak np. uruchomienie funkcji wygłoszenia komunikatów specjalnych i blokada kasowników uruchomione po użyciu jednego przycisku,</w:t>
            </w:r>
          </w:p>
          <w:p w:rsidR="00DC16BC" w:rsidRPr="00D81DCA" w:rsidRDefault="002E1243" w:rsidP="00C6742E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autokomputer musi </w:t>
            </w:r>
            <w:r w:rsidR="00DC16BC" w:rsidRPr="00D81DCA">
              <w:rPr>
                <w:rFonts w:ascii="Arial" w:hAnsi="Arial" w:cs="Arial"/>
              </w:rPr>
              <w:t>pokazywać kierowcy informację o aktualnej realizacji rozkładu jazdy tzn. o ewentualnych odchyłkach od planowanego rozkładu jazdy,</w:t>
            </w:r>
          </w:p>
          <w:p w:rsidR="00DC16BC" w:rsidRPr="00D81DCA" w:rsidRDefault="00DC16BC" w:rsidP="00C6742E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autokomputer powinien wyświetlać kierowcy, w oparciu o pobrane dane z systemu dyspozytorskiego oraz dane bieżące (czas, położenie), informacje o aktualnej trasie przejazdu, jako listę następnych przystanków,</w:t>
            </w:r>
          </w:p>
          <w:p w:rsidR="00334655" w:rsidRPr="00D81DCA" w:rsidRDefault="00334655" w:rsidP="00334655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dopuszcza się dostarczenie autobusów wraz z urządzeniami, w których wymiana danych opisanych powyżej odbywa się za pomocą łącza Wi-Fi. W takim przypadku od Wykonawcy wymaga się dostarczenia urządzeń/systemó</w:t>
            </w:r>
            <w:r w:rsidR="00343C0D" w:rsidRPr="00D81DCA">
              <w:rPr>
                <w:rFonts w:ascii="Arial" w:hAnsi="Arial" w:cs="Arial"/>
              </w:rPr>
              <w:t>w)</w:t>
            </w:r>
            <w:r w:rsidRPr="00D81DCA">
              <w:rPr>
                <w:rFonts w:ascii="Arial" w:hAnsi="Arial" w:cs="Arial"/>
              </w:rPr>
              <w:t xml:space="preserve"> lub modyfikacji posiadanych przez Zamawiającego urządzeń/systemów w celu zapewnienia funkcjonalności opisanych powyżej; </w:t>
            </w:r>
          </w:p>
          <w:p w:rsidR="00334655" w:rsidRPr="00D81DCA" w:rsidRDefault="00334655" w:rsidP="00334655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autokomputer powinien raportować pozycję pojazdu w oparciu o system GPS  oraz posiadać możliwość wysyłania informacji o pozycji autobusu do systemu do systemu dyspozytorskiego zainstalowanego w zajezdni Zamawiającego. Zamawiający posiada system Municom Premium produkcji PZI Taran Sp. zo.o., z siedzibą: 39-300 Mielec, ul. Traugutta 7.</w:t>
            </w:r>
          </w:p>
          <w:p w:rsidR="00385DE4" w:rsidRPr="00D81DCA" w:rsidRDefault="00385DE4" w:rsidP="00C6742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385DE4" w:rsidRPr="00D81DCA" w:rsidRDefault="00385DE4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6521" w:type="dxa"/>
          </w:tcPr>
          <w:p w:rsidR="006178EE" w:rsidRPr="00D81DCA" w:rsidRDefault="006178EE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Kasowniki.</w:t>
            </w:r>
          </w:p>
          <w:p w:rsidR="00C60DDB" w:rsidRPr="00D81DCA" w:rsidRDefault="006178EE" w:rsidP="006178EE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Zamawiający wymaga zainstalowania w każdym z dostarczonych autobusów 3 szt. kasowników produkcji R&amp;G Plus Sp. z o.o.,</w:t>
            </w:r>
            <w:r w:rsidR="00C60DDB" w:rsidRPr="00D81DCA">
              <w:rPr>
                <w:rFonts w:ascii="Arial" w:hAnsi="Arial" w:cs="Arial"/>
              </w:rPr>
              <w:t xml:space="preserve"> z siedzibą w 39-300 Mielec, ul. Traugutta 7, model KRG-6KB3-m, które to kasowniki są własnością Zamawiającego. Od Zamawiającego wymaga się montażu otrzymanych od Zamawiającego kasowników w sposób umożliwiający sterowanie nimi za pomocą autokomputera. Montaż i instalacja kasowników mają zapewnić następującą ich funkcjonalność:</w:t>
            </w:r>
          </w:p>
          <w:p w:rsidR="00C60DDB" w:rsidRPr="00D81DCA" w:rsidRDefault="00C60DDB" w:rsidP="006178EE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</w:t>
            </w:r>
            <w:r w:rsidR="00C6742E" w:rsidRPr="00D81DCA">
              <w:rPr>
                <w:rFonts w:ascii="Arial" w:hAnsi="Arial" w:cs="Arial"/>
              </w:rPr>
              <w:t>sterowan</w:t>
            </w:r>
            <w:r w:rsidRPr="00D81DCA">
              <w:rPr>
                <w:rFonts w:ascii="Arial" w:hAnsi="Arial" w:cs="Arial"/>
              </w:rPr>
              <w:t>i</w:t>
            </w:r>
            <w:r w:rsidR="00C6742E" w:rsidRPr="00D81DCA">
              <w:rPr>
                <w:rFonts w:ascii="Arial" w:hAnsi="Arial" w:cs="Arial"/>
              </w:rPr>
              <w:t>e za pomocą autokomputera,</w:t>
            </w:r>
          </w:p>
          <w:p w:rsidR="00385DE4" w:rsidRPr="00D81DCA" w:rsidRDefault="00C60DDB" w:rsidP="00C60DDB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</w:t>
            </w:r>
            <w:r w:rsidR="00C6742E" w:rsidRPr="00D81DCA">
              <w:rPr>
                <w:rFonts w:ascii="Arial" w:hAnsi="Arial" w:cs="Arial"/>
              </w:rPr>
              <w:t>wykon</w:t>
            </w:r>
            <w:r w:rsidRPr="00D81DCA">
              <w:rPr>
                <w:rFonts w:ascii="Arial" w:hAnsi="Arial" w:cs="Arial"/>
              </w:rPr>
              <w:t>anie nakłucia</w:t>
            </w:r>
            <w:r w:rsidR="00C6742E" w:rsidRPr="00D81DCA">
              <w:rPr>
                <w:rFonts w:ascii="Arial" w:hAnsi="Arial" w:cs="Arial"/>
              </w:rPr>
              <w:t xml:space="preserve"> biletu papierowego i jednoczesny nadruk na kasowanym bilecie. Nadruk powinien zawierać minimum datę i godzinę skasowania biletu, numer boczny pojazdu (minimum dwie cyfry) oraz skrót: MZK</w:t>
            </w:r>
          </w:p>
          <w:p w:rsidR="00C60DDB" w:rsidRPr="00D81DCA" w:rsidRDefault="00C60DDB" w:rsidP="00C60DDB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wyświetlanie na wyświetlaczu kasownika: daty, godziny, a w przypadku zablokowania kasownika przez kierowcę, za pomocą autokomoutera, informacji „Zablokowany”.</w:t>
            </w:r>
          </w:p>
        </w:tc>
        <w:tc>
          <w:tcPr>
            <w:tcW w:w="2410" w:type="dxa"/>
          </w:tcPr>
          <w:p w:rsidR="00385DE4" w:rsidRPr="00D81DCA" w:rsidRDefault="00385DE4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F8155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22</w:t>
            </w:r>
            <w:r w:rsidR="008A7AD7" w:rsidRPr="00D81DCA">
              <w:rPr>
                <w:rFonts w:ascii="Arial" w:hAnsi="Arial" w:cs="Arial"/>
              </w:rPr>
              <w:t>.</w:t>
            </w:r>
          </w:p>
        </w:tc>
        <w:tc>
          <w:tcPr>
            <w:tcW w:w="6521" w:type="dxa"/>
          </w:tcPr>
          <w:p w:rsidR="00CE7EF7" w:rsidRPr="00D81DCA" w:rsidRDefault="008A7AD7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Inne urządzenia i wyposażenie:</w:t>
            </w:r>
          </w:p>
          <w:p w:rsidR="008A7AD7" w:rsidRPr="00D81DCA" w:rsidRDefault="008A7AD7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Centralny układ smarowania z autodiagnozą,</w:t>
            </w:r>
          </w:p>
          <w:p w:rsidR="008A7AD7" w:rsidRPr="00D81DCA" w:rsidRDefault="008A7AD7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Separator wody w układzie zasilania,</w:t>
            </w:r>
          </w:p>
          <w:p w:rsidR="008A7AD7" w:rsidRPr="00D81DCA" w:rsidRDefault="008A7AD7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System automatycznego uzupełniania oleju w silniku z elektroniczną pamięcią rejestrującą ilość zużytego oleju </w:t>
            </w:r>
            <w:r w:rsidRPr="00D81DCA">
              <w:rPr>
                <w:rFonts w:ascii="Arial" w:hAnsi="Arial" w:cs="Arial"/>
              </w:rPr>
              <w:lastRenderedPageBreak/>
              <w:t>wraz z urządzeniem kontrolno – pomiarowym,</w:t>
            </w:r>
          </w:p>
          <w:p w:rsidR="008A7AD7" w:rsidRPr="00D81DCA" w:rsidRDefault="00CA361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Zamykany na klucz wlew zbiornika paliwa,</w:t>
            </w:r>
          </w:p>
          <w:p w:rsidR="00CA3615" w:rsidRPr="00D81DCA" w:rsidRDefault="00CA361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Zaczepy holownicze, przedni i tylny,</w:t>
            </w:r>
          </w:p>
          <w:p w:rsidR="00CA3615" w:rsidRPr="00D81DCA" w:rsidRDefault="00CA361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Trójkąt ostrzegawczy, apteczka,</w:t>
            </w:r>
          </w:p>
          <w:p w:rsidR="00CA3615" w:rsidRPr="00D81DCA" w:rsidRDefault="00CA3615" w:rsidP="00FF54A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Wyłącznik główny prądu,</w:t>
            </w:r>
          </w:p>
          <w:p w:rsidR="009703B8" w:rsidRPr="00D81DCA" w:rsidRDefault="0042633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Zbiornik paliwa</w:t>
            </w:r>
            <w:r w:rsidR="009703B8" w:rsidRPr="00D81DCA">
              <w:rPr>
                <w:rFonts w:ascii="Arial" w:hAnsi="Arial" w:cs="Arial"/>
              </w:rPr>
              <w:t xml:space="preserve"> o poj. Minimum 170 dm</w:t>
            </w:r>
            <w:r w:rsidR="009703B8" w:rsidRPr="00D81DCA">
              <w:rPr>
                <w:rFonts w:ascii="Arial" w:hAnsi="Arial" w:cs="Arial"/>
                <w:vertAlign w:val="superscript"/>
              </w:rPr>
              <w:t>3</w:t>
            </w:r>
            <w:r w:rsidR="009703B8" w:rsidRPr="00D81DCA">
              <w:rPr>
                <w:rFonts w:ascii="Arial" w:hAnsi="Arial" w:cs="Arial"/>
              </w:rPr>
              <w:t>.</w:t>
            </w:r>
          </w:p>
          <w:p w:rsidR="00426335" w:rsidRPr="00D81DCA" w:rsidRDefault="0042633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Komplet filtrów potrzebny do wykonania obsług technicznych w okresie gwarancyjnym, zakładając że pojazd w jednym roku przejedzie 65 000 km,</w:t>
            </w:r>
          </w:p>
          <w:p w:rsidR="00426335" w:rsidRPr="00D81DCA" w:rsidRDefault="0042633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Autobusy muszą być wyposażone w prędkości</w:t>
            </w:r>
            <w:r w:rsidR="002E742F" w:rsidRPr="00D81DCA">
              <w:rPr>
                <w:rFonts w:ascii="Arial" w:hAnsi="Arial" w:cs="Arial"/>
              </w:rPr>
              <w:t>omierz oraz tachograf cyfrowy,</w:t>
            </w:r>
          </w:p>
          <w:p w:rsidR="00426335" w:rsidRPr="00D81DCA" w:rsidRDefault="0042633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Kompletne oświetlenie diodowe typu LED na tylnej części pojazdu,</w:t>
            </w:r>
          </w:p>
          <w:p w:rsidR="00426335" w:rsidRPr="00D81DCA" w:rsidRDefault="0042633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Z przodu autobusu oświetlenie diodowe typu LED do jazdy w dzień,</w:t>
            </w:r>
          </w:p>
          <w:p w:rsidR="00426335" w:rsidRPr="00D81DCA" w:rsidRDefault="00426335" w:rsidP="008A7AD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Dwie gaśnice GPS 6 kg każda.</w:t>
            </w:r>
          </w:p>
          <w:p w:rsidR="008912D8" w:rsidRPr="00D81DCA" w:rsidRDefault="008912D8" w:rsidP="001C2718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F8155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lastRenderedPageBreak/>
              <w:t>23</w:t>
            </w:r>
            <w:r w:rsidR="00426335" w:rsidRPr="00D81DCA">
              <w:rPr>
                <w:rFonts w:ascii="Arial" w:hAnsi="Arial" w:cs="Arial"/>
              </w:rPr>
              <w:t>.</w:t>
            </w:r>
          </w:p>
        </w:tc>
        <w:tc>
          <w:tcPr>
            <w:tcW w:w="6521" w:type="dxa"/>
          </w:tcPr>
          <w:p w:rsidR="00CE7EF7" w:rsidRPr="00D81DCA" w:rsidRDefault="00426335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Powłoki i kolorystyka:</w:t>
            </w:r>
          </w:p>
          <w:p w:rsidR="0022229D" w:rsidRPr="00D81DCA" w:rsidRDefault="0022229D" w:rsidP="0022229D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Powłoki lakiernicze zewnętrzne wykonane lakierami poliuretanowymi lub akrylowymi, o podwyższonej odporności na ścieranie przy myciu pojazdów na myjniach wielo szczotkowych. </w:t>
            </w:r>
            <w:r w:rsidR="002A23F7" w:rsidRPr="00D81DCA">
              <w:rPr>
                <w:rFonts w:ascii="Arial" w:hAnsi="Arial" w:cs="Arial"/>
              </w:rPr>
              <w:t xml:space="preserve">Malowanie autobusów jednolite, kolor czerwony. </w:t>
            </w:r>
            <w:r w:rsidRPr="00D81DCA">
              <w:rPr>
                <w:rFonts w:ascii="Arial" w:hAnsi="Arial" w:cs="Arial"/>
              </w:rPr>
              <w:t>Szczegóły barw poszycia zewnętrznego zostaną dołączone przez zamawiającego podczas zawierania umowy na dostawę autobusów,</w:t>
            </w:r>
          </w:p>
          <w:p w:rsidR="004429F7" w:rsidRPr="00D81DCA" w:rsidRDefault="004429F7" w:rsidP="004429F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Pozostałe elementy wewnętrzne: tkanina siedzeń, podłoga, poszycia boczne, dachu, skomponowane kolorystycznie w sposób gwarantujący wysoką jakość i estetykę – uzgodnione z zamawiającym</w:t>
            </w:r>
            <w:r w:rsidR="00C60DDB" w:rsidRPr="00D81DCA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CE7EF7" w:rsidRPr="00D81DCA" w:rsidRDefault="00F8155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24</w:t>
            </w:r>
            <w:r w:rsidR="00426335" w:rsidRPr="00D81DCA">
              <w:rPr>
                <w:rFonts w:ascii="Arial" w:hAnsi="Arial" w:cs="Arial"/>
              </w:rPr>
              <w:t>.</w:t>
            </w:r>
          </w:p>
        </w:tc>
        <w:tc>
          <w:tcPr>
            <w:tcW w:w="6521" w:type="dxa"/>
          </w:tcPr>
          <w:p w:rsidR="00CE7EF7" w:rsidRPr="00D81DCA" w:rsidRDefault="00426335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Warunki dodatkowe wymagane od wykonawcy w cenie dostawy autobusu:</w:t>
            </w:r>
          </w:p>
          <w:p w:rsidR="004429F7" w:rsidRPr="00D81DCA" w:rsidRDefault="004429F7" w:rsidP="004429F7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Nieodpł</w:t>
            </w:r>
            <w:r w:rsidR="002E742F" w:rsidRPr="00D81DCA">
              <w:rPr>
                <w:rFonts w:ascii="Arial" w:hAnsi="Arial" w:cs="Arial"/>
              </w:rPr>
              <w:t>atne przeszkolenie co najmniej 4</w:t>
            </w:r>
            <w:r w:rsidRPr="00D81DCA">
              <w:rPr>
                <w:rFonts w:ascii="Arial" w:hAnsi="Arial" w:cs="Arial"/>
              </w:rPr>
              <w:t xml:space="preserve"> pracowników zamawiającego w zakresie obsługi i napraw dostarczonych autobusów w siedzibie zamawiającego,</w:t>
            </w:r>
          </w:p>
          <w:p w:rsidR="004429F7" w:rsidRPr="00D81DCA" w:rsidRDefault="004429F7" w:rsidP="004429F7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Nieodpłatne przeszkolenie kierowców zamawiającego w zakresie obsługi i bezpieczeństwa jazdy w siedzibie zamawiającego,</w:t>
            </w:r>
          </w:p>
          <w:p w:rsidR="004429F7" w:rsidRPr="00D81DCA" w:rsidRDefault="00F72DB5" w:rsidP="004429F7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Nieodpłatne </w:t>
            </w:r>
            <w:r w:rsidR="00AC0439" w:rsidRPr="00D81DCA">
              <w:rPr>
                <w:rFonts w:ascii="Arial" w:hAnsi="Arial" w:cs="Arial"/>
              </w:rPr>
              <w:t>przeszkolenie 2 pracowników w zakresie zaawansowanej obsługi programu diagnostycznego autobusu w siedzibie zamawiającego,</w:t>
            </w:r>
          </w:p>
          <w:p w:rsidR="00AC0439" w:rsidRPr="00D81DCA" w:rsidRDefault="00AC0439" w:rsidP="004429F7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Wyposażenie zamawiającego w kompletną dokumentację techniczno- eksploatacyjną, schematy układów pneumatycznych i elektrycznych, instrukcje napraw wszystkich zespołów urządzeń i układów stosowanych w autobusie  oraz katalogi części zamiennych. Całość dokumentacji w języku polskim i przekazana w trzech kompletach w wersji papierowej oraz elektronicznej,</w:t>
            </w:r>
          </w:p>
          <w:p w:rsidR="00AC0439" w:rsidRPr="00D81DCA" w:rsidRDefault="00AC0439" w:rsidP="004429F7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Zabezpieczenie przeciwpożarowe: zastosowane ognioodporne materiały do budowy i wyposażenia autobusu zgodne z dyrektywą EC95/28/EC.</w:t>
            </w:r>
          </w:p>
          <w:p w:rsidR="008912D8" w:rsidRPr="00D81DCA" w:rsidRDefault="008912D8" w:rsidP="001C271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81DCA" w:rsidRPr="00D81DCA" w:rsidTr="00561BE3">
        <w:tc>
          <w:tcPr>
            <w:tcW w:w="567" w:type="dxa"/>
          </w:tcPr>
          <w:p w:rsidR="0020418B" w:rsidRPr="00D81DCA" w:rsidRDefault="00F8155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25</w:t>
            </w:r>
            <w:r w:rsidR="0020418B" w:rsidRPr="00D81DCA">
              <w:rPr>
                <w:rFonts w:ascii="Arial" w:hAnsi="Arial" w:cs="Arial"/>
              </w:rPr>
              <w:t>.</w:t>
            </w:r>
          </w:p>
        </w:tc>
        <w:tc>
          <w:tcPr>
            <w:tcW w:w="6521" w:type="dxa"/>
          </w:tcPr>
          <w:p w:rsidR="0020418B" w:rsidRPr="00D81DCA" w:rsidRDefault="00DF2590" w:rsidP="0020418B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Gniazda USB umieszczone w dolnej ramie okna (przy każdym siedzeniu) oraz w okolicy oparcia dla osoby niepełnosprawnej pod kasownikiem Każda z ładowarek daje możliwość podpięcia </w:t>
            </w:r>
            <w:r w:rsidRPr="00D81DCA">
              <w:rPr>
                <w:rFonts w:ascii="Arial" w:hAnsi="Arial" w:cs="Arial"/>
              </w:rPr>
              <w:lastRenderedPageBreak/>
              <w:t>jednocześnie dwóch kabli z wtykiem USB.</w:t>
            </w:r>
          </w:p>
        </w:tc>
        <w:tc>
          <w:tcPr>
            <w:tcW w:w="2410" w:type="dxa"/>
          </w:tcPr>
          <w:p w:rsidR="0020418B" w:rsidRPr="00D81DCA" w:rsidRDefault="0020418B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CE7EF7" w:rsidRPr="00D81DCA" w:rsidTr="00561BE3">
        <w:tc>
          <w:tcPr>
            <w:tcW w:w="567" w:type="dxa"/>
          </w:tcPr>
          <w:p w:rsidR="00CE7EF7" w:rsidRPr="00D81DCA" w:rsidRDefault="00F8155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lastRenderedPageBreak/>
              <w:t>26</w:t>
            </w:r>
            <w:r w:rsidR="00752755" w:rsidRPr="00D81DCA">
              <w:rPr>
                <w:rFonts w:ascii="Arial" w:hAnsi="Arial" w:cs="Arial"/>
              </w:rPr>
              <w:t>.</w:t>
            </w:r>
          </w:p>
        </w:tc>
        <w:tc>
          <w:tcPr>
            <w:tcW w:w="6521" w:type="dxa"/>
          </w:tcPr>
          <w:p w:rsidR="00CE7EF7" w:rsidRPr="00D81DCA" w:rsidRDefault="00752755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Warunki gwarancji:</w:t>
            </w:r>
          </w:p>
          <w:p w:rsidR="00E65E0A" w:rsidRPr="00D81DCA" w:rsidRDefault="00E65E0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Minimalne wymagane przez zamawiają</w:t>
            </w:r>
            <w:r w:rsidR="00480A3F" w:rsidRPr="00D81DCA">
              <w:rPr>
                <w:rFonts w:ascii="Arial" w:hAnsi="Arial" w:cs="Arial"/>
              </w:rPr>
              <w:t>cego  warunki gwarancji są nastę</w:t>
            </w:r>
            <w:r w:rsidRPr="00D81DCA">
              <w:rPr>
                <w:rFonts w:ascii="Arial" w:hAnsi="Arial" w:cs="Arial"/>
              </w:rPr>
              <w:t>pujące:</w:t>
            </w:r>
          </w:p>
          <w:p w:rsidR="00E65E0A" w:rsidRPr="00D81DCA" w:rsidRDefault="00E65E0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na autobus – min. 36 miesięcy ( lub 200 000 km przebiegu), licząc od </w:t>
            </w:r>
          </w:p>
          <w:p w:rsidR="00E65E0A" w:rsidRPr="00D81DCA" w:rsidRDefault="004471D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  d</w:t>
            </w:r>
            <w:r w:rsidR="00E65E0A" w:rsidRPr="00D81DCA">
              <w:rPr>
                <w:rFonts w:ascii="Arial" w:hAnsi="Arial" w:cs="Arial"/>
              </w:rPr>
              <w:t>aty przekazania autobusu,</w:t>
            </w:r>
          </w:p>
          <w:p w:rsidR="00E65E0A" w:rsidRPr="00D81DCA" w:rsidRDefault="00E65E0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- na powłoki lakiernicze – co najmni</w:t>
            </w:r>
            <w:r w:rsidR="00480A3F" w:rsidRPr="00D81DCA">
              <w:rPr>
                <w:rFonts w:ascii="Arial" w:hAnsi="Arial" w:cs="Arial"/>
              </w:rPr>
              <w:t>ej 60 miesięcy ( od daty przeka</w:t>
            </w:r>
            <w:r w:rsidR="006B639B" w:rsidRPr="00D81DCA">
              <w:rPr>
                <w:rFonts w:ascii="Arial" w:hAnsi="Arial" w:cs="Arial"/>
              </w:rPr>
              <w:t>z</w:t>
            </w:r>
            <w:r w:rsidRPr="00D81DCA">
              <w:rPr>
                <w:rFonts w:ascii="Arial" w:hAnsi="Arial" w:cs="Arial"/>
              </w:rPr>
              <w:t>ania autobusu ),</w:t>
            </w:r>
          </w:p>
          <w:p w:rsidR="00E65E0A" w:rsidRPr="00D81DCA" w:rsidRDefault="00E65E0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- na perforację spowodowaną korozją poszyć zewnętrznych oraz           </w:t>
            </w:r>
          </w:p>
          <w:p w:rsidR="00E65E0A" w:rsidRPr="00D81DCA" w:rsidRDefault="00E65E0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 xml:space="preserve">   </w:t>
            </w:r>
            <w:r w:rsidR="006B639B" w:rsidRPr="00D81DCA">
              <w:rPr>
                <w:rFonts w:ascii="Arial" w:hAnsi="Arial" w:cs="Arial"/>
              </w:rPr>
              <w:t>s</w:t>
            </w:r>
            <w:r w:rsidRPr="00D81DCA">
              <w:rPr>
                <w:rFonts w:ascii="Arial" w:hAnsi="Arial" w:cs="Arial"/>
              </w:rPr>
              <w:t>zkieletu podwozia i nadwozia – nie mniej niż 180 miesięcy (od</w:t>
            </w:r>
            <w:r w:rsidR="007D56BF">
              <w:rPr>
                <w:rFonts w:ascii="Arial" w:hAnsi="Arial" w:cs="Arial"/>
              </w:rPr>
              <w:t xml:space="preserve"> </w:t>
            </w:r>
            <w:r w:rsidR="006B639B" w:rsidRPr="00D81DCA">
              <w:rPr>
                <w:rFonts w:ascii="Arial" w:hAnsi="Arial" w:cs="Arial"/>
              </w:rPr>
              <w:t>d</w:t>
            </w:r>
            <w:r w:rsidRPr="00D81DCA">
              <w:rPr>
                <w:rFonts w:ascii="Arial" w:hAnsi="Arial" w:cs="Arial"/>
              </w:rPr>
              <w:t>aty przekazania autobusu)</w:t>
            </w:r>
            <w:r w:rsidR="007D56BF">
              <w:rPr>
                <w:rFonts w:ascii="Arial" w:hAnsi="Arial" w:cs="Arial"/>
              </w:rPr>
              <w:t>.</w:t>
            </w:r>
          </w:p>
          <w:p w:rsidR="00E65E0A" w:rsidRPr="00D81DCA" w:rsidRDefault="00E65E0A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Z gwarancji wyłączone mogą być materiały eksploatacyjne, bezpieczniki, żarówki, paski klinowe, klocki hamulcowe, okładziny szczęk ( klocków) hamulcowych.</w:t>
            </w:r>
          </w:p>
          <w:p w:rsidR="003D7738" w:rsidRPr="00D81DCA" w:rsidRDefault="003D7738" w:rsidP="00CE7EF7">
            <w:pPr>
              <w:pStyle w:val="Akapitzlist"/>
              <w:ind w:left="0"/>
              <w:rPr>
                <w:rFonts w:ascii="Arial" w:hAnsi="Arial" w:cs="Arial"/>
              </w:rPr>
            </w:pPr>
            <w:r w:rsidRPr="00D81DCA">
              <w:rPr>
                <w:rFonts w:ascii="Arial" w:hAnsi="Arial" w:cs="Arial"/>
              </w:rPr>
              <w:t>Wykonawca zapewni zamawiającemu autoryzację na obsługi i naprawy dostarczonych autobusów na potrzeby własne zamawiającego, na warunkach określonych w umowie sprzedaży.</w:t>
            </w:r>
          </w:p>
        </w:tc>
        <w:tc>
          <w:tcPr>
            <w:tcW w:w="2410" w:type="dxa"/>
          </w:tcPr>
          <w:p w:rsidR="00CE7EF7" w:rsidRPr="00D81DCA" w:rsidRDefault="00CE7EF7" w:rsidP="00CE7EF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CE7EF7" w:rsidRPr="00D81DCA" w:rsidRDefault="00CE7EF7" w:rsidP="00CE7EF7">
      <w:pPr>
        <w:pStyle w:val="Akapitzlist"/>
        <w:rPr>
          <w:rFonts w:ascii="Arial" w:hAnsi="Arial" w:cs="Arial"/>
        </w:rPr>
      </w:pPr>
    </w:p>
    <w:sectPr w:rsidR="00CE7EF7" w:rsidRPr="00D81DCA" w:rsidSect="00FF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8F5"/>
    <w:multiLevelType w:val="hybridMultilevel"/>
    <w:tmpl w:val="84F65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1016"/>
    <w:multiLevelType w:val="hybridMultilevel"/>
    <w:tmpl w:val="6F00E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C69"/>
    <w:multiLevelType w:val="hybridMultilevel"/>
    <w:tmpl w:val="F36AB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E64"/>
    <w:multiLevelType w:val="hybridMultilevel"/>
    <w:tmpl w:val="10747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4A70"/>
    <w:multiLevelType w:val="hybridMultilevel"/>
    <w:tmpl w:val="1CE25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379D4"/>
    <w:multiLevelType w:val="hybridMultilevel"/>
    <w:tmpl w:val="62221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554AB"/>
    <w:multiLevelType w:val="hybridMultilevel"/>
    <w:tmpl w:val="8B604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05C17"/>
    <w:multiLevelType w:val="hybridMultilevel"/>
    <w:tmpl w:val="AE521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56C79"/>
    <w:multiLevelType w:val="hybridMultilevel"/>
    <w:tmpl w:val="C61CC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51869"/>
    <w:multiLevelType w:val="hybridMultilevel"/>
    <w:tmpl w:val="9C026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901B5"/>
    <w:multiLevelType w:val="hybridMultilevel"/>
    <w:tmpl w:val="97D8D4F2"/>
    <w:lvl w:ilvl="0" w:tplc="B18CB8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D63A8"/>
    <w:multiLevelType w:val="hybridMultilevel"/>
    <w:tmpl w:val="4FC6C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4616"/>
    <w:multiLevelType w:val="hybridMultilevel"/>
    <w:tmpl w:val="AE521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A612B"/>
    <w:multiLevelType w:val="hybridMultilevel"/>
    <w:tmpl w:val="195AF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80094"/>
    <w:multiLevelType w:val="hybridMultilevel"/>
    <w:tmpl w:val="0C101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439A2"/>
    <w:multiLevelType w:val="hybridMultilevel"/>
    <w:tmpl w:val="9AF8C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2911"/>
    <w:multiLevelType w:val="hybridMultilevel"/>
    <w:tmpl w:val="1AE4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C40B0"/>
    <w:multiLevelType w:val="hybridMultilevel"/>
    <w:tmpl w:val="109C9BF2"/>
    <w:lvl w:ilvl="0" w:tplc="3BBC17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F34D5"/>
    <w:multiLevelType w:val="hybridMultilevel"/>
    <w:tmpl w:val="04906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2487C"/>
    <w:multiLevelType w:val="hybridMultilevel"/>
    <w:tmpl w:val="207A474C"/>
    <w:lvl w:ilvl="0" w:tplc="A3321F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244CB"/>
    <w:multiLevelType w:val="hybridMultilevel"/>
    <w:tmpl w:val="85B4E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14D94"/>
    <w:multiLevelType w:val="hybridMultilevel"/>
    <w:tmpl w:val="2AE04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B17AC"/>
    <w:multiLevelType w:val="hybridMultilevel"/>
    <w:tmpl w:val="57F23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E0036"/>
    <w:multiLevelType w:val="hybridMultilevel"/>
    <w:tmpl w:val="C8A87DAE"/>
    <w:lvl w:ilvl="0" w:tplc="809C6F5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702B2"/>
    <w:multiLevelType w:val="hybridMultilevel"/>
    <w:tmpl w:val="3F4A8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D5768"/>
    <w:multiLevelType w:val="hybridMultilevel"/>
    <w:tmpl w:val="540E21F0"/>
    <w:lvl w:ilvl="0" w:tplc="1D000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B36735"/>
    <w:multiLevelType w:val="hybridMultilevel"/>
    <w:tmpl w:val="15BA0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D7B93"/>
    <w:multiLevelType w:val="multilevel"/>
    <w:tmpl w:val="ED3A6E6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4DC5E22"/>
    <w:multiLevelType w:val="hybridMultilevel"/>
    <w:tmpl w:val="BCFCB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D33CA"/>
    <w:multiLevelType w:val="hybridMultilevel"/>
    <w:tmpl w:val="45CAEDAA"/>
    <w:lvl w:ilvl="0" w:tplc="1F52094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7288B"/>
    <w:multiLevelType w:val="hybridMultilevel"/>
    <w:tmpl w:val="6EB47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30"/>
  </w:num>
  <w:num w:numId="5">
    <w:abstractNumId w:val="1"/>
  </w:num>
  <w:num w:numId="6">
    <w:abstractNumId w:val="28"/>
  </w:num>
  <w:num w:numId="7">
    <w:abstractNumId w:val="18"/>
  </w:num>
  <w:num w:numId="8">
    <w:abstractNumId w:val="8"/>
  </w:num>
  <w:num w:numId="9">
    <w:abstractNumId w:val="22"/>
  </w:num>
  <w:num w:numId="10">
    <w:abstractNumId w:val="10"/>
  </w:num>
  <w:num w:numId="11">
    <w:abstractNumId w:val="25"/>
  </w:num>
  <w:num w:numId="12">
    <w:abstractNumId w:val="21"/>
  </w:num>
  <w:num w:numId="13">
    <w:abstractNumId w:val="14"/>
  </w:num>
  <w:num w:numId="14">
    <w:abstractNumId w:val="12"/>
  </w:num>
  <w:num w:numId="15">
    <w:abstractNumId w:val="15"/>
  </w:num>
  <w:num w:numId="16">
    <w:abstractNumId w:val="26"/>
  </w:num>
  <w:num w:numId="17">
    <w:abstractNumId w:val="11"/>
  </w:num>
  <w:num w:numId="18">
    <w:abstractNumId w:val="20"/>
  </w:num>
  <w:num w:numId="19">
    <w:abstractNumId w:val="6"/>
  </w:num>
  <w:num w:numId="20">
    <w:abstractNumId w:val="13"/>
  </w:num>
  <w:num w:numId="21">
    <w:abstractNumId w:val="5"/>
  </w:num>
  <w:num w:numId="22">
    <w:abstractNumId w:val="9"/>
  </w:num>
  <w:num w:numId="23">
    <w:abstractNumId w:val="17"/>
  </w:num>
  <w:num w:numId="24">
    <w:abstractNumId w:val="19"/>
  </w:num>
  <w:num w:numId="25">
    <w:abstractNumId w:val="16"/>
  </w:num>
  <w:num w:numId="26">
    <w:abstractNumId w:val="3"/>
  </w:num>
  <w:num w:numId="27">
    <w:abstractNumId w:val="4"/>
  </w:num>
  <w:num w:numId="28">
    <w:abstractNumId w:val="2"/>
  </w:num>
  <w:num w:numId="29">
    <w:abstractNumId w:val="7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1B"/>
    <w:rsid w:val="0002007C"/>
    <w:rsid w:val="0003173B"/>
    <w:rsid w:val="00047CD3"/>
    <w:rsid w:val="000508EA"/>
    <w:rsid w:val="000639A6"/>
    <w:rsid w:val="000665B2"/>
    <w:rsid w:val="000B5AFB"/>
    <w:rsid w:val="000C1AB4"/>
    <w:rsid w:val="000D6A1B"/>
    <w:rsid w:val="000E7F69"/>
    <w:rsid w:val="0013372C"/>
    <w:rsid w:val="00142213"/>
    <w:rsid w:val="001477E6"/>
    <w:rsid w:val="00162836"/>
    <w:rsid w:val="00163CCC"/>
    <w:rsid w:val="001C2718"/>
    <w:rsid w:val="001F16B6"/>
    <w:rsid w:val="0020418B"/>
    <w:rsid w:val="0022229D"/>
    <w:rsid w:val="00222B9E"/>
    <w:rsid w:val="002351AC"/>
    <w:rsid w:val="0028720E"/>
    <w:rsid w:val="002A23F7"/>
    <w:rsid w:val="002D6D9D"/>
    <w:rsid w:val="002D7E78"/>
    <w:rsid w:val="002E1243"/>
    <w:rsid w:val="002E742F"/>
    <w:rsid w:val="002F3613"/>
    <w:rsid w:val="003043E4"/>
    <w:rsid w:val="0032352A"/>
    <w:rsid w:val="00334655"/>
    <w:rsid w:val="00337555"/>
    <w:rsid w:val="00343C0D"/>
    <w:rsid w:val="00385DE4"/>
    <w:rsid w:val="003D3C38"/>
    <w:rsid w:val="003D7738"/>
    <w:rsid w:val="003F175D"/>
    <w:rsid w:val="00426335"/>
    <w:rsid w:val="00441CD2"/>
    <w:rsid w:val="004429F7"/>
    <w:rsid w:val="0044518E"/>
    <w:rsid w:val="004471DA"/>
    <w:rsid w:val="00462CA8"/>
    <w:rsid w:val="00464E49"/>
    <w:rsid w:val="00480A3F"/>
    <w:rsid w:val="0049082D"/>
    <w:rsid w:val="00495826"/>
    <w:rsid w:val="004C3798"/>
    <w:rsid w:val="004E42B2"/>
    <w:rsid w:val="00535489"/>
    <w:rsid w:val="00543081"/>
    <w:rsid w:val="00561BE3"/>
    <w:rsid w:val="00565ED3"/>
    <w:rsid w:val="00574BD0"/>
    <w:rsid w:val="005A4CA4"/>
    <w:rsid w:val="005E7B9D"/>
    <w:rsid w:val="005F095E"/>
    <w:rsid w:val="005F5A98"/>
    <w:rsid w:val="005F7E56"/>
    <w:rsid w:val="00604386"/>
    <w:rsid w:val="0061183C"/>
    <w:rsid w:val="006178EE"/>
    <w:rsid w:val="00662763"/>
    <w:rsid w:val="00665594"/>
    <w:rsid w:val="00674B9D"/>
    <w:rsid w:val="00695DFF"/>
    <w:rsid w:val="006A3682"/>
    <w:rsid w:val="006A455E"/>
    <w:rsid w:val="006B639B"/>
    <w:rsid w:val="006C5592"/>
    <w:rsid w:val="006C5A31"/>
    <w:rsid w:val="007103DF"/>
    <w:rsid w:val="00715E6B"/>
    <w:rsid w:val="0072102F"/>
    <w:rsid w:val="00727F14"/>
    <w:rsid w:val="00752755"/>
    <w:rsid w:val="00772A1B"/>
    <w:rsid w:val="0077515B"/>
    <w:rsid w:val="00780373"/>
    <w:rsid w:val="0079262C"/>
    <w:rsid w:val="007B1277"/>
    <w:rsid w:val="007B2A7C"/>
    <w:rsid w:val="007D56BF"/>
    <w:rsid w:val="008077F6"/>
    <w:rsid w:val="00834386"/>
    <w:rsid w:val="0085090C"/>
    <w:rsid w:val="00860B13"/>
    <w:rsid w:val="008620E5"/>
    <w:rsid w:val="008909BF"/>
    <w:rsid w:val="008912D8"/>
    <w:rsid w:val="008A7AD7"/>
    <w:rsid w:val="008C2FA6"/>
    <w:rsid w:val="008C49C2"/>
    <w:rsid w:val="008F5AF5"/>
    <w:rsid w:val="00903E39"/>
    <w:rsid w:val="00917506"/>
    <w:rsid w:val="00926864"/>
    <w:rsid w:val="00961B64"/>
    <w:rsid w:val="009703B8"/>
    <w:rsid w:val="009926F6"/>
    <w:rsid w:val="00992FE4"/>
    <w:rsid w:val="009A4FD3"/>
    <w:rsid w:val="009B2933"/>
    <w:rsid w:val="009D6EB8"/>
    <w:rsid w:val="009E22AF"/>
    <w:rsid w:val="00A0610A"/>
    <w:rsid w:val="00A1292E"/>
    <w:rsid w:val="00A347A4"/>
    <w:rsid w:val="00A41BBE"/>
    <w:rsid w:val="00A46E0E"/>
    <w:rsid w:val="00A52312"/>
    <w:rsid w:val="00A70DAB"/>
    <w:rsid w:val="00AA41BF"/>
    <w:rsid w:val="00AB2627"/>
    <w:rsid w:val="00AC0439"/>
    <w:rsid w:val="00AE499E"/>
    <w:rsid w:val="00B03212"/>
    <w:rsid w:val="00B17004"/>
    <w:rsid w:val="00B33029"/>
    <w:rsid w:val="00B33E35"/>
    <w:rsid w:val="00C21586"/>
    <w:rsid w:val="00C3050D"/>
    <w:rsid w:val="00C60DDB"/>
    <w:rsid w:val="00C6742E"/>
    <w:rsid w:val="00CA3615"/>
    <w:rsid w:val="00CE7EF7"/>
    <w:rsid w:val="00D060EB"/>
    <w:rsid w:val="00D14ED1"/>
    <w:rsid w:val="00D17266"/>
    <w:rsid w:val="00D402BA"/>
    <w:rsid w:val="00D45CCF"/>
    <w:rsid w:val="00D52279"/>
    <w:rsid w:val="00D81DCA"/>
    <w:rsid w:val="00DC16BC"/>
    <w:rsid w:val="00DC57B0"/>
    <w:rsid w:val="00DF2590"/>
    <w:rsid w:val="00E30219"/>
    <w:rsid w:val="00E376FB"/>
    <w:rsid w:val="00E65E0A"/>
    <w:rsid w:val="00ED0B94"/>
    <w:rsid w:val="00ED3E40"/>
    <w:rsid w:val="00EE50E1"/>
    <w:rsid w:val="00F210E1"/>
    <w:rsid w:val="00F506AB"/>
    <w:rsid w:val="00F6262A"/>
    <w:rsid w:val="00F72DB5"/>
    <w:rsid w:val="00F77AEC"/>
    <w:rsid w:val="00F8155A"/>
    <w:rsid w:val="00F96E8B"/>
    <w:rsid w:val="00FA5BF2"/>
    <w:rsid w:val="00FB7738"/>
    <w:rsid w:val="00FC7E5B"/>
    <w:rsid w:val="00FE35B8"/>
    <w:rsid w:val="00FE677A"/>
    <w:rsid w:val="00FF0D04"/>
    <w:rsid w:val="00FF4628"/>
    <w:rsid w:val="00FF54A7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A1B"/>
    <w:pPr>
      <w:ind w:left="720"/>
      <w:contextualSpacing/>
    </w:pPr>
  </w:style>
  <w:style w:type="table" w:styleId="Tabela-Siatka">
    <w:name w:val="Table Grid"/>
    <w:basedOn w:val="Standardowy"/>
    <w:uiPriority w:val="59"/>
    <w:rsid w:val="00CE7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fg">
    <w:name w:val="txt_fg"/>
    <w:basedOn w:val="Domylnaczcionkaakapitu"/>
    <w:rsid w:val="0020418B"/>
  </w:style>
  <w:style w:type="paragraph" w:styleId="Nagwek">
    <w:name w:val="header"/>
    <w:basedOn w:val="Normalny"/>
    <w:link w:val="NagwekZnak"/>
    <w:semiHidden/>
    <w:rsid w:val="00903E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903E39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903E39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3E3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A1B"/>
    <w:pPr>
      <w:ind w:left="720"/>
      <w:contextualSpacing/>
    </w:pPr>
  </w:style>
  <w:style w:type="table" w:styleId="Tabela-Siatka">
    <w:name w:val="Table Grid"/>
    <w:basedOn w:val="Standardowy"/>
    <w:uiPriority w:val="59"/>
    <w:rsid w:val="00CE7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fg">
    <w:name w:val="txt_fg"/>
    <w:basedOn w:val="Domylnaczcionkaakapitu"/>
    <w:rsid w:val="0020418B"/>
  </w:style>
  <w:style w:type="paragraph" w:styleId="Nagwek">
    <w:name w:val="header"/>
    <w:basedOn w:val="Normalny"/>
    <w:link w:val="NagwekZnak"/>
    <w:semiHidden/>
    <w:rsid w:val="00903E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903E39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903E39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3E39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DF92-5D5E-4FAD-A688-550CBD7C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4223</Words>
  <Characters>25343</Characters>
  <Application>Microsoft Office Word</Application>
  <DocSecurity>0</DocSecurity>
  <Lines>211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Anna Kusz</cp:lastModifiedBy>
  <cp:revision>2</cp:revision>
  <cp:lastPrinted>2016-01-07T10:49:00Z</cp:lastPrinted>
  <dcterms:created xsi:type="dcterms:W3CDTF">2016-04-11T10:15:00Z</dcterms:created>
  <dcterms:modified xsi:type="dcterms:W3CDTF">2016-04-11T10:15:00Z</dcterms:modified>
</cp:coreProperties>
</file>