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BBF" w:rsidRDefault="009A7BBF" w:rsidP="004E63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</w:pPr>
      <w:r w:rsidRPr="009A7BB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 xml:space="preserve">Załącznik Nr 5.3 do </w:t>
      </w:r>
      <w:proofErr w:type="spellStart"/>
      <w:r w:rsidRPr="009A7BB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>siwz</w:t>
      </w:r>
      <w:proofErr w:type="spellEnd"/>
      <w:r w:rsidRPr="009A7BB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 xml:space="preserve"> - Opis przedmiotu zamówienia Część 3 Odzie</w:t>
      </w: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>ż</w:t>
      </w:r>
      <w:r w:rsidRPr="009A7BB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 xml:space="preserve"> dla kierowców autobusów</w:t>
      </w:r>
    </w:p>
    <w:p w:rsidR="009A7BBF" w:rsidRDefault="009A7BBF" w:rsidP="004E63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</w:pPr>
    </w:p>
    <w:p w:rsidR="004E6318" w:rsidRPr="004E6318" w:rsidRDefault="004E6318" w:rsidP="004E63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</w:pPr>
      <w:r w:rsidRPr="004E6318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 xml:space="preserve">Część </w:t>
      </w:r>
      <w:r w:rsidR="00446BC4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>3</w:t>
      </w:r>
      <w:r w:rsidRPr="004E6318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 xml:space="preserve"> </w:t>
      </w:r>
    </w:p>
    <w:p w:rsidR="004E6318" w:rsidRPr="004E6318" w:rsidRDefault="004E6318" w:rsidP="004E63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</w:pPr>
      <w:r w:rsidRPr="004E6318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  <w:t>Opis przedmiotu zamówienia</w:t>
      </w:r>
    </w:p>
    <w:p w:rsidR="004E6318" w:rsidRPr="004E6318" w:rsidRDefault="004E6318" w:rsidP="004E631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pl-PL"/>
        </w:rPr>
      </w:pPr>
    </w:p>
    <w:p w:rsidR="004E6318" w:rsidRPr="004E6318" w:rsidRDefault="004E6318" w:rsidP="004E63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4E6318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Odzież </w:t>
      </w:r>
      <w:r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pl-PL"/>
        </w:rPr>
        <w:t>dla kierowców</w:t>
      </w:r>
    </w:p>
    <w:p w:rsidR="004E6318" w:rsidRPr="004E6318" w:rsidRDefault="004E6318" w:rsidP="004E63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pl-PL"/>
        </w:rPr>
      </w:pPr>
    </w:p>
    <w:p w:rsidR="00A63BC9" w:rsidRDefault="00A63BC9" w:rsidP="00A63BC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sz w:val="28"/>
          <w:szCs w:val="28"/>
        </w:rPr>
      </w:pPr>
    </w:p>
    <w:p w:rsidR="001158EA" w:rsidRDefault="001158EA" w:rsidP="001158EA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sz w:val="28"/>
          <w:szCs w:val="28"/>
        </w:rPr>
      </w:pPr>
      <w:r>
        <w:rPr>
          <w:rFonts w:ascii="BookAntiqua,Bold" w:hAnsi="BookAntiqua,Bold" w:cs="BookAntiqua,Bold"/>
          <w:b/>
          <w:bCs/>
          <w:sz w:val="28"/>
          <w:szCs w:val="28"/>
        </w:rPr>
        <w:t>1. Koszula męska z długim rękawem</w:t>
      </w:r>
      <w:r w:rsidR="005D100A">
        <w:rPr>
          <w:rFonts w:ascii="BookAntiqua,Bold" w:hAnsi="BookAntiqua,Bold" w:cs="BookAntiqua,Bold"/>
          <w:b/>
          <w:bCs/>
          <w:sz w:val="28"/>
          <w:szCs w:val="28"/>
        </w:rPr>
        <w:t xml:space="preserve"> –szt. 105 szt.</w:t>
      </w:r>
    </w:p>
    <w:p w:rsidR="0088577D" w:rsidRDefault="001158EA" w:rsidP="002307CB">
      <w:pPr>
        <w:jc w:val="both"/>
      </w:pPr>
      <w:r>
        <w:rPr>
          <w:rFonts w:ascii="BookAntiqua" w:hAnsi="BookAntiqua" w:cs="BookAntiqua"/>
          <w:sz w:val="24"/>
          <w:szCs w:val="24"/>
        </w:rPr>
        <w:t xml:space="preserve">Koszula wykonana z tkaniny w kolorze błękitnym o składzie surowcowym: </w:t>
      </w:r>
      <w:r w:rsidR="002307CB">
        <w:rPr>
          <w:rFonts w:ascii="BookAntiqua" w:hAnsi="BookAntiqua" w:cs="BookAntiqua"/>
          <w:sz w:val="24"/>
          <w:szCs w:val="24"/>
        </w:rPr>
        <w:t>do 80%</w:t>
      </w:r>
      <w:r w:rsidR="0001457D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 xml:space="preserve">bawełna, </w:t>
      </w:r>
      <w:r w:rsidR="002307CB">
        <w:rPr>
          <w:rFonts w:ascii="BookAntiqua" w:hAnsi="BookAntiqua" w:cs="BookAntiqua"/>
          <w:sz w:val="24"/>
          <w:szCs w:val="24"/>
        </w:rPr>
        <w:t>20</w:t>
      </w:r>
      <w:r w:rsidR="002307CB" w:rsidRPr="002307CB">
        <w:rPr>
          <w:rFonts w:ascii="BookAntiqua" w:hAnsi="BookAntiqua" w:cs="BookAntiqua"/>
          <w:sz w:val="24"/>
          <w:szCs w:val="24"/>
        </w:rPr>
        <w:t xml:space="preserve">% </w:t>
      </w:r>
      <w:r>
        <w:rPr>
          <w:rFonts w:ascii="BookAntiqua" w:hAnsi="BookAntiqua" w:cs="BookAntiqua"/>
          <w:sz w:val="24"/>
          <w:szCs w:val="24"/>
        </w:rPr>
        <w:t>poliester. Konstrukcja koszuli: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kołnierz na odcinanej stójce zapinanej na jeden guzik, stębnówka kołnierza 6 mm ± 1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mm. Kołnierz winien posiadać wkładkę zasadniczą oraz pomocniczą. Stójka z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wkładką zasadniczą. Tył z karczkiem stębnowanym 1 mm, pod karczkiem dwie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 xml:space="preserve">zakładki. </w:t>
      </w:r>
      <w:r w:rsidR="004B2AA4">
        <w:rPr>
          <w:rFonts w:ascii="BookAntiqua" w:hAnsi="BookAntiqua" w:cs="BookAntiqua"/>
          <w:sz w:val="24"/>
          <w:szCs w:val="24"/>
        </w:rPr>
        <w:t>Kołnierz i mankiety podwójne z granatowym podszyciem</w:t>
      </w:r>
      <w:r w:rsidR="000F70CF">
        <w:rPr>
          <w:rFonts w:ascii="BookAntiqua" w:hAnsi="BookAntiqua" w:cs="BookAntiqua"/>
          <w:sz w:val="24"/>
          <w:szCs w:val="24"/>
        </w:rPr>
        <w:t xml:space="preserve"> (jak na zdjęciu)</w:t>
      </w:r>
      <w:r w:rsidR="004B2AA4">
        <w:rPr>
          <w:rFonts w:ascii="BookAntiqua" w:hAnsi="BookAntiqua" w:cs="BookAntiqua"/>
          <w:sz w:val="24"/>
          <w:szCs w:val="24"/>
        </w:rPr>
        <w:t xml:space="preserve">. </w:t>
      </w:r>
      <w:r>
        <w:rPr>
          <w:rFonts w:ascii="BookAntiqua" w:hAnsi="BookAntiqua" w:cs="BookAntiqua"/>
          <w:sz w:val="24"/>
          <w:szCs w:val="24"/>
        </w:rPr>
        <w:t>Szwy barkowe stębnowane 1 mm. Przód lewy imitacja plisy szerokości 3,5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cm ± 2 mm z wkładką stębnowaną 5 mm ± 1 mm. Przód prawy podwinięty do spodu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28 mm ± 2mm i przestębnowany. Na przodzie lewym naszyta kieszeń o ściętych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rogach o wymiarach 12,5 cm ± 5 mm x 14 cm ± 5 mm. Odległość kieszeni od szwu barkowego 21 cm ± 5 mm, od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krawędzi przodu 8,5 cm ± 2 mm. Mankiety z wkładką zasadniczą. Koszula z przodu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 xml:space="preserve">zapinana na </w:t>
      </w:r>
      <w:r w:rsidR="000F70CF">
        <w:rPr>
          <w:rFonts w:ascii="BookAntiqua" w:hAnsi="BookAntiqua" w:cs="BookAntiqua"/>
          <w:sz w:val="24"/>
          <w:szCs w:val="24"/>
        </w:rPr>
        <w:t>8</w:t>
      </w:r>
      <w:r>
        <w:rPr>
          <w:rFonts w:ascii="BookAntiqua" w:hAnsi="BookAntiqua" w:cs="BookAntiqua"/>
          <w:sz w:val="24"/>
          <w:szCs w:val="24"/>
        </w:rPr>
        <w:t xml:space="preserve"> guzików</w:t>
      </w:r>
      <w:r w:rsidR="000F70CF">
        <w:rPr>
          <w:rFonts w:ascii="BookAntiqua" w:hAnsi="BookAntiqua" w:cs="BookAntiqua"/>
          <w:sz w:val="24"/>
          <w:szCs w:val="24"/>
        </w:rPr>
        <w:t xml:space="preserve"> (błękitnych)</w:t>
      </w:r>
      <w:r>
        <w:rPr>
          <w:rFonts w:ascii="BookAntiqua" w:hAnsi="BookAntiqua" w:cs="BookAntiqua"/>
          <w:sz w:val="24"/>
          <w:szCs w:val="24"/>
        </w:rPr>
        <w:t>. Wszycie rękawa i zszycie boków na overlocku. Dół koszuli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podwinięty 2 razy, przestębnowany 6 mm ±1 mm.</w:t>
      </w:r>
      <w:r w:rsidR="004B2AA4" w:rsidRPr="004B2AA4">
        <w:t xml:space="preserve"> </w:t>
      </w:r>
      <w:r w:rsidR="004B2AA4" w:rsidRPr="004B2AA4">
        <w:rPr>
          <w:rFonts w:ascii="BookAntiqua" w:hAnsi="BookAntiqua" w:cs="BookAntiqua"/>
          <w:sz w:val="24"/>
          <w:szCs w:val="24"/>
        </w:rPr>
        <w:t xml:space="preserve">Reaktywne barwienie. </w:t>
      </w:r>
      <w:r>
        <w:rPr>
          <w:rFonts w:ascii="BookAntiqua" w:hAnsi="BookAntiqua" w:cs="BookAntiqua"/>
          <w:sz w:val="24"/>
          <w:szCs w:val="24"/>
        </w:rPr>
        <w:t xml:space="preserve"> Na naszytej kieszeni na lewym</w:t>
      </w:r>
      <w:r w:rsidR="002307CB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przodzie umieszczone logo Zamawiającego</w:t>
      </w:r>
      <w:r w:rsidR="001746D4">
        <w:rPr>
          <w:rFonts w:ascii="BookAntiqua" w:hAnsi="BookAntiqua" w:cs="BookAntiqua"/>
          <w:sz w:val="24"/>
          <w:szCs w:val="24"/>
        </w:rPr>
        <w:t xml:space="preserve"> haftowane kolorowe</w:t>
      </w:r>
      <w:r>
        <w:rPr>
          <w:rFonts w:ascii="BookAntiqua" w:hAnsi="BookAntiqua" w:cs="BookAntiqua"/>
          <w:sz w:val="24"/>
          <w:szCs w:val="24"/>
        </w:rPr>
        <w:t>.</w:t>
      </w:r>
      <w:r w:rsidR="002307CB">
        <w:t xml:space="preserve"> </w:t>
      </w:r>
    </w:p>
    <w:p w:rsidR="00850517" w:rsidRDefault="00850517" w:rsidP="002307CB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 wp14:anchorId="15261115">
            <wp:extent cx="3142378" cy="2624667"/>
            <wp:effectExtent l="0" t="0" r="1270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847" cy="2625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0482040" wp14:editId="4A0A2877">
            <wp:extent cx="3280833" cy="2495670"/>
            <wp:effectExtent l="0" t="0" r="0" b="0"/>
            <wp:docPr id="2" name="Obraz 2" descr="C:\Users\akusz\Desktop\Ubranka dla kierowcow\koszula 1 ty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kusz\Desktop\Ubranka dla kierowcow\koszula 1 ty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47" cy="249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0CF" w:rsidRDefault="000F70CF" w:rsidP="002307CB">
      <w:pPr>
        <w:jc w:val="both"/>
      </w:pPr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329767" cy="4250902"/>
            <wp:effectExtent l="0" t="0" r="4445" b="0"/>
            <wp:docPr id="7" name="Obraz 7" descr="C:\Users\egil\AppData\Local\Microsoft\Windows\Temporary Internet Files\Content.Word\koszula-kierow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gil\AppData\Local\Microsoft\Windows\Temporary Internet Files\Content.Word\koszula-kierow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453" cy="425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133CE" w:rsidRDefault="00B133CE" w:rsidP="00B133CE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sz w:val="28"/>
          <w:szCs w:val="28"/>
        </w:rPr>
      </w:pPr>
      <w:r>
        <w:rPr>
          <w:rFonts w:ascii="BookAntiqua,Bold" w:hAnsi="BookAntiqua,Bold" w:cs="BookAntiqua,Bold"/>
          <w:b/>
          <w:bCs/>
          <w:sz w:val="28"/>
          <w:szCs w:val="28"/>
        </w:rPr>
        <w:t>2. Koszula męska z krótkim rękawem</w:t>
      </w:r>
      <w:r w:rsidR="005D100A">
        <w:rPr>
          <w:rFonts w:ascii="BookAntiqua,Bold" w:hAnsi="BookAntiqua,Bold" w:cs="BookAntiqua,Bold"/>
          <w:b/>
          <w:bCs/>
          <w:sz w:val="28"/>
          <w:szCs w:val="28"/>
        </w:rPr>
        <w:t xml:space="preserve"> –szt. 125 szt.</w:t>
      </w:r>
    </w:p>
    <w:p w:rsidR="00850517" w:rsidRDefault="00B133CE" w:rsidP="00B133CE">
      <w:pPr>
        <w:jc w:val="both"/>
      </w:pPr>
      <w:r>
        <w:rPr>
          <w:rFonts w:ascii="BookAntiqua" w:hAnsi="BookAntiqua" w:cs="BookAntiqua"/>
          <w:sz w:val="24"/>
          <w:szCs w:val="24"/>
        </w:rPr>
        <w:t xml:space="preserve">Koszula wykonana z tkaniny w kolorze błękitnym o składzie surowcowym: </w:t>
      </w:r>
      <w:r w:rsidRPr="00B133CE">
        <w:rPr>
          <w:rFonts w:ascii="BookAntiqua" w:hAnsi="BookAntiqua" w:cs="BookAntiqua"/>
          <w:sz w:val="24"/>
          <w:szCs w:val="24"/>
        </w:rPr>
        <w:t>80% bawełna, 20% poliester</w:t>
      </w:r>
      <w:r>
        <w:rPr>
          <w:rFonts w:ascii="BookAntiqua" w:hAnsi="BookAntiqua" w:cs="BookAntiqua"/>
          <w:sz w:val="24"/>
          <w:szCs w:val="24"/>
        </w:rPr>
        <w:t xml:space="preserve">. Konstrukcja koszuli: kołnierz na odcinanej stójce zapinanej na jeden guzik, stębnówka kołnierza 6 mm ± 1 mm, Kołnierz posiada wkładkę zasadniczą oraz pomocniczą. Stójka z wkładką zasadniczą. </w:t>
      </w:r>
      <w:r w:rsidR="000F70CF">
        <w:rPr>
          <w:rFonts w:ascii="BookAntiqua" w:hAnsi="BookAntiqua" w:cs="BookAntiqua"/>
          <w:sz w:val="24"/>
          <w:szCs w:val="24"/>
        </w:rPr>
        <w:t>Kołnierz</w:t>
      </w:r>
      <w:r w:rsidR="004B2AA4">
        <w:rPr>
          <w:rFonts w:ascii="BookAntiqua" w:hAnsi="BookAntiqua" w:cs="BookAntiqua"/>
          <w:sz w:val="24"/>
          <w:szCs w:val="24"/>
        </w:rPr>
        <w:t xml:space="preserve"> podwójn</w:t>
      </w:r>
      <w:r w:rsidR="000F70CF">
        <w:rPr>
          <w:rFonts w:ascii="BookAntiqua" w:hAnsi="BookAntiqua" w:cs="BookAntiqua"/>
          <w:sz w:val="24"/>
          <w:szCs w:val="24"/>
        </w:rPr>
        <w:t>y</w:t>
      </w:r>
      <w:r w:rsidR="004B2AA4">
        <w:rPr>
          <w:rFonts w:ascii="BookAntiqua" w:hAnsi="BookAntiqua" w:cs="BookAntiqua"/>
          <w:sz w:val="24"/>
          <w:szCs w:val="24"/>
        </w:rPr>
        <w:t xml:space="preserve"> z granatowym podszyciem</w:t>
      </w:r>
      <w:r w:rsidR="000F70CF">
        <w:rPr>
          <w:rFonts w:ascii="BookAntiqua" w:hAnsi="BookAntiqua" w:cs="BookAntiqua"/>
          <w:sz w:val="24"/>
          <w:szCs w:val="24"/>
        </w:rPr>
        <w:t xml:space="preserve"> (jak na zdjęciu powyżej)</w:t>
      </w:r>
      <w:r w:rsidR="004B2AA4">
        <w:rPr>
          <w:rFonts w:ascii="BookAntiqua" w:hAnsi="BookAntiqua" w:cs="BookAntiqua"/>
          <w:sz w:val="24"/>
          <w:szCs w:val="24"/>
        </w:rPr>
        <w:t xml:space="preserve">. </w:t>
      </w:r>
      <w:r>
        <w:rPr>
          <w:rFonts w:ascii="BookAntiqua" w:hAnsi="BookAntiqua" w:cs="BookAntiqua"/>
          <w:sz w:val="24"/>
          <w:szCs w:val="24"/>
        </w:rPr>
        <w:t xml:space="preserve">Tył z karczkiem stębnowanym 1 mm, pod karczkiem dwie zakładki. Szwy barkowe stębnowane 1 mm. Przód lewy imitacja plisy szerokości 3,5 cm ± 2 mm z wkładką stębnowaną 5 mm ± 1 mm. Przód prawy podwinięty do spodu 28 mm ± 2mm i przestębnowany. Na przodzie lewym naszyta kieszeń o ściętych rogach o wymiarach 12,5 cm ± 5 mm x 14 cm ± 5 mm. Odległość kieszeni od szwu barkowego 21 cm ± 5 mm, od krawędzi przodu 8,5 cm ± 2 mm. Krótki rękaw podwinięty i przestebnowany o szerokości 3 cm ± 2 mm. Koszula z przodu zapinana na </w:t>
      </w:r>
      <w:r w:rsidR="000F70CF">
        <w:rPr>
          <w:rFonts w:ascii="BookAntiqua" w:hAnsi="BookAntiqua" w:cs="BookAntiqua"/>
          <w:sz w:val="24"/>
          <w:szCs w:val="24"/>
        </w:rPr>
        <w:t>8</w:t>
      </w:r>
      <w:r>
        <w:rPr>
          <w:rFonts w:ascii="BookAntiqua" w:hAnsi="BookAntiqua" w:cs="BookAntiqua"/>
          <w:sz w:val="24"/>
          <w:szCs w:val="24"/>
        </w:rPr>
        <w:t xml:space="preserve"> guzików</w:t>
      </w:r>
      <w:r w:rsidR="000F70CF">
        <w:rPr>
          <w:rFonts w:ascii="BookAntiqua" w:hAnsi="BookAntiqua" w:cs="BookAntiqua"/>
          <w:sz w:val="24"/>
          <w:szCs w:val="24"/>
        </w:rPr>
        <w:t xml:space="preserve"> (błękitnych)</w:t>
      </w:r>
      <w:r>
        <w:rPr>
          <w:rFonts w:ascii="BookAntiqua" w:hAnsi="BookAntiqua" w:cs="BookAntiqua"/>
          <w:sz w:val="24"/>
          <w:szCs w:val="24"/>
        </w:rPr>
        <w:t>. Wszycie rękawa i zszycie boków na overlocku. Dół koszuli podwinięty 2 razy, przestębnowany 6 mm ±1 mm.</w:t>
      </w:r>
      <w:r w:rsidR="004B2AA4" w:rsidRPr="004B2AA4">
        <w:t xml:space="preserve"> </w:t>
      </w:r>
      <w:r w:rsidR="004B2AA4" w:rsidRPr="004B2AA4">
        <w:rPr>
          <w:rFonts w:ascii="BookAntiqua" w:hAnsi="BookAntiqua" w:cs="BookAntiqua"/>
          <w:sz w:val="24"/>
          <w:szCs w:val="24"/>
        </w:rPr>
        <w:t xml:space="preserve">Reaktywne barwienie. </w:t>
      </w:r>
      <w:r w:rsidR="001746D4" w:rsidRPr="001746D4">
        <w:t xml:space="preserve"> </w:t>
      </w:r>
      <w:r w:rsidR="001746D4" w:rsidRPr="001746D4">
        <w:rPr>
          <w:rFonts w:ascii="BookAntiqua" w:hAnsi="BookAntiqua" w:cs="BookAntiqua"/>
          <w:sz w:val="24"/>
          <w:szCs w:val="24"/>
        </w:rPr>
        <w:t>Na naszytej kieszeni na lewym przodzie umieszczone logo Zamawiającego haftowane kolorowe.</w:t>
      </w:r>
    </w:p>
    <w:p w:rsidR="00850517" w:rsidRDefault="00B133CE" w:rsidP="002307CB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 wp14:anchorId="6805E283" wp14:editId="44CFAD1B">
            <wp:extent cx="2501900" cy="2813860"/>
            <wp:effectExtent l="0" t="0" r="0" b="5715"/>
            <wp:docPr id="3" name="Obraz 3" descr="C:\Users\akusz\Desktop\Ubranka dla kierowcow\koszula z krotki prz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kusz\Desktop\Ubranka dla kierowcow\koszula z krotki przo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485" cy="281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27BA009E" wp14:editId="25B66406">
            <wp:extent cx="2561167" cy="2611600"/>
            <wp:effectExtent l="0" t="0" r="0" b="0"/>
            <wp:docPr id="4" name="Obraz 4" descr="C:\Users\akusz\Desktop\Ubranka dla kierowcow\kozula krotki ty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kusz\Desktop\Ubranka dla kierowcow\kozula krotki ty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659" cy="2615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517" w:rsidRDefault="00850517" w:rsidP="002307CB">
      <w:pPr>
        <w:jc w:val="both"/>
      </w:pPr>
    </w:p>
    <w:p w:rsidR="00D521F2" w:rsidRDefault="00D521F2" w:rsidP="00D521F2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sz w:val="28"/>
          <w:szCs w:val="28"/>
        </w:rPr>
      </w:pPr>
      <w:r>
        <w:rPr>
          <w:rFonts w:ascii="BookAntiqua,Bold" w:hAnsi="BookAntiqua,Bold" w:cs="BookAntiqua,Bold"/>
          <w:b/>
          <w:bCs/>
          <w:sz w:val="28"/>
          <w:szCs w:val="28"/>
        </w:rPr>
        <w:t>3. Koszula typu polo z krótkim rękawem</w:t>
      </w:r>
      <w:r w:rsidR="005D100A">
        <w:rPr>
          <w:rFonts w:ascii="BookAntiqua,Bold" w:hAnsi="BookAntiqua,Bold" w:cs="BookAntiqua,Bold"/>
          <w:b/>
          <w:bCs/>
          <w:sz w:val="28"/>
          <w:szCs w:val="28"/>
        </w:rPr>
        <w:t xml:space="preserve"> </w:t>
      </w:r>
      <w:r w:rsidR="00BF7C8F">
        <w:rPr>
          <w:rFonts w:ascii="BookAntiqua,Bold" w:hAnsi="BookAntiqua,Bold" w:cs="BookAntiqua,Bold"/>
          <w:b/>
          <w:bCs/>
          <w:sz w:val="28"/>
          <w:szCs w:val="28"/>
        </w:rPr>
        <w:t>szt. 85</w:t>
      </w:r>
    </w:p>
    <w:p w:rsidR="00850517" w:rsidRPr="00BF7C8F" w:rsidRDefault="00D521F2" w:rsidP="00D521F2">
      <w:pPr>
        <w:jc w:val="both"/>
        <w:rPr>
          <w:rFonts w:ascii="BookAntiqua" w:hAnsi="BookAntiqua" w:cs="BookAntiqua"/>
          <w:sz w:val="24"/>
          <w:szCs w:val="24"/>
        </w:rPr>
      </w:pPr>
      <w:r>
        <w:rPr>
          <w:rFonts w:ascii="BookAntiqua" w:hAnsi="BookAntiqua" w:cs="BookAntiqua"/>
          <w:sz w:val="24"/>
          <w:szCs w:val="24"/>
        </w:rPr>
        <w:t xml:space="preserve">Koszulka polo z krótkim rękawem wykonana z dzianiny zasadniczej w kolorze </w:t>
      </w:r>
      <w:proofErr w:type="spellStart"/>
      <w:r w:rsidR="004B2AA4">
        <w:rPr>
          <w:rFonts w:ascii="BookAntiqua" w:hAnsi="BookAntiqua" w:cs="BookAntiqua"/>
          <w:sz w:val="24"/>
          <w:szCs w:val="24"/>
        </w:rPr>
        <w:t>błekitnym</w:t>
      </w:r>
      <w:proofErr w:type="spellEnd"/>
      <w:r>
        <w:rPr>
          <w:rFonts w:ascii="BookAntiqua" w:hAnsi="BookAntiqua" w:cs="BookAntiqua"/>
          <w:sz w:val="24"/>
          <w:szCs w:val="24"/>
        </w:rPr>
        <w:t xml:space="preserve">. Dzianina zasadnicza wykonana z przędzy bawełnianej ( dopuszcza się w składzie dzianiny do 20 % poliestru). </w:t>
      </w:r>
      <w:r w:rsidR="002C3D8A">
        <w:rPr>
          <w:rFonts w:ascii="BookAntiqua" w:hAnsi="BookAntiqua" w:cs="BookAntiqua"/>
          <w:sz w:val="24"/>
          <w:szCs w:val="24"/>
        </w:rPr>
        <w:t>R</w:t>
      </w:r>
      <w:r w:rsidR="002C3D8A" w:rsidRPr="002C3D8A">
        <w:rPr>
          <w:rFonts w:ascii="BookAntiqua" w:hAnsi="BookAntiqua" w:cs="BookAntiqua"/>
          <w:sz w:val="24"/>
          <w:szCs w:val="24"/>
        </w:rPr>
        <w:t>eaktywne barwienie</w:t>
      </w:r>
      <w:r w:rsidR="002C3D8A">
        <w:rPr>
          <w:rFonts w:ascii="BookAntiqua" w:hAnsi="BookAntiqua" w:cs="BookAntiqua"/>
          <w:sz w:val="24"/>
          <w:szCs w:val="24"/>
        </w:rPr>
        <w:t>.</w:t>
      </w:r>
      <w:r w:rsidR="002C3D8A" w:rsidRPr="002C3D8A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 xml:space="preserve">Kołnierz wykonany z dzianiny bawełnianej. Podkrój szyi wykonany kołnierzykiem z zapięciem typu „polo” na dwa guziki. Rękawy wykończone maszyną dwuigielną drabinkową. Na dole po obu bokach koszulki dwa rozcięcia o długości 8 cm. Dół wyrobu wykończony maszyną dwuigielną drabinkową. Koszulka w zakresie cech użytkowych powinna charakteryzować się przewiewnością i higroskopijnością. Elementy koszulki polo z krótkim rękawem łączone za pomocą szycia. Wszystkie szwy na początku i na końcu zamocowane przeszyciem wstecznym celem zabezpieczenia przez pruciem. Konstrukcja koszulki powinna zapewniać właściwe jej dopasowanie do sylwetki. Logo Zamawiającego </w:t>
      </w:r>
      <w:r w:rsidR="001746D4">
        <w:rPr>
          <w:rFonts w:ascii="BookAntiqua" w:hAnsi="BookAntiqua" w:cs="BookAntiqua"/>
          <w:sz w:val="24"/>
          <w:szCs w:val="24"/>
        </w:rPr>
        <w:t xml:space="preserve">haftowane kolorowe </w:t>
      </w:r>
      <w:r>
        <w:rPr>
          <w:rFonts w:ascii="BookAntiqua" w:hAnsi="BookAntiqua" w:cs="BookAntiqua"/>
          <w:sz w:val="24"/>
          <w:szCs w:val="24"/>
        </w:rPr>
        <w:t>umieszczone na lewej piersi.</w:t>
      </w:r>
      <w:r w:rsidRPr="00BF7C8F">
        <w:rPr>
          <w:rFonts w:ascii="BookAntiqua" w:hAnsi="BookAntiqua" w:cs="BookAntiqua"/>
          <w:sz w:val="24"/>
          <w:szCs w:val="24"/>
        </w:rPr>
        <w:t xml:space="preserve"> </w:t>
      </w:r>
      <w:r w:rsidR="00BF7C8F" w:rsidRPr="00BF7C8F">
        <w:rPr>
          <w:rFonts w:ascii="BookAntiqua" w:hAnsi="BookAntiqua" w:cs="BookAntiqua"/>
          <w:sz w:val="24"/>
          <w:szCs w:val="24"/>
        </w:rPr>
        <w:t>W tym 28 szt. koszulek z logiem Honorowego krwiodawcy.</w:t>
      </w:r>
    </w:p>
    <w:p w:rsidR="00D521F2" w:rsidRDefault="00D521F2" w:rsidP="00D521F2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 wp14:anchorId="31FEBCBB" wp14:editId="149B2A47">
            <wp:extent cx="2984500" cy="2726365"/>
            <wp:effectExtent l="0" t="0" r="6350" b="0"/>
            <wp:docPr id="5" name="Obraz 5" descr="C:\Users\akusz\Desktop\Ubranka dla kierowcow\polo prz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kusz\Desktop\Ubranka dla kierowcow\polo przod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105" cy="272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F2" w:rsidRDefault="00D521F2" w:rsidP="00D521F2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color w:val="000000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43BFA92E" wp14:editId="2ACA2B7E">
            <wp:extent cx="2984500" cy="2645041"/>
            <wp:effectExtent l="0" t="0" r="6350" b="3175"/>
            <wp:docPr id="6" name="Obraz 6" descr="C:\Users\akusz\Desktop\Ubranka dla kierowcow\polo ty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kusz\Desktop\Ubranka dla kierowcow\polo ty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905" cy="264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F2" w:rsidRDefault="00D521F2" w:rsidP="00D521F2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color w:val="000000"/>
          <w:sz w:val="28"/>
          <w:szCs w:val="28"/>
        </w:rPr>
      </w:pPr>
    </w:p>
    <w:p w:rsidR="00D521F2" w:rsidRDefault="00D521F2" w:rsidP="00D521F2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color w:val="000000"/>
          <w:sz w:val="28"/>
          <w:szCs w:val="28"/>
        </w:rPr>
      </w:pPr>
    </w:p>
    <w:p w:rsidR="00D521F2" w:rsidRDefault="00D521F2" w:rsidP="00D521F2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color w:val="000000"/>
          <w:sz w:val="28"/>
          <w:szCs w:val="28"/>
        </w:rPr>
      </w:pPr>
      <w:r>
        <w:rPr>
          <w:rFonts w:ascii="BookAntiqua,Bold" w:hAnsi="BookAntiqua,Bold" w:cs="BookAntiqua,Bold"/>
          <w:b/>
          <w:bCs/>
          <w:color w:val="000000"/>
          <w:sz w:val="28"/>
          <w:szCs w:val="28"/>
        </w:rPr>
        <w:t xml:space="preserve">4. Sweter </w:t>
      </w:r>
      <w:r w:rsidR="00AC58C3">
        <w:rPr>
          <w:rFonts w:ascii="BookAntiqua,Bold" w:hAnsi="BookAntiqua,Bold" w:cs="BookAntiqua,Bold"/>
          <w:b/>
          <w:bCs/>
          <w:color w:val="000000"/>
          <w:sz w:val="28"/>
          <w:szCs w:val="28"/>
        </w:rPr>
        <w:t xml:space="preserve">z długimi rękawami </w:t>
      </w:r>
      <w:r w:rsidR="005D100A">
        <w:rPr>
          <w:rFonts w:ascii="BookAntiqua,Bold" w:hAnsi="BookAntiqua,Bold" w:cs="BookAntiqua,Bold"/>
          <w:b/>
          <w:bCs/>
          <w:color w:val="000000"/>
          <w:sz w:val="28"/>
          <w:szCs w:val="28"/>
        </w:rPr>
        <w:t>85 szt.</w:t>
      </w:r>
    </w:p>
    <w:p w:rsidR="000F69B2" w:rsidRDefault="00AC58C3" w:rsidP="000F69B2">
      <w:pPr>
        <w:jc w:val="both"/>
        <w:rPr>
          <w:rFonts w:ascii="BookAntiqua" w:hAnsi="BookAntiqua" w:cs="BookAntiqua"/>
          <w:color w:val="000000"/>
          <w:sz w:val="24"/>
          <w:szCs w:val="24"/>
        </w:rPr>
      </w:pPr>
      <w:r>
        <w:rPr>
          <w:rFonts w:ascii="BookAntiqua" w:hAnsi="BookAntiqua" w:cs="BookAntiqua"/>
          <w:color w:val="000000"/>
          <w:sz w:val="24"/>
          <w:szCs w:val="24"/>
        </w:rPr>
        <w:t>P</w:t>
      </w:r>
      <w:r w:rsidR="00D521F2">
        <w:rPr>
          <w:rFonts w:ascii="BookAntiqua" w:hAnsi="BookAntiqua" w:cs="BookAntiqua"/>
          <w:color w:val="000000"/>
          <w:sz w:val="24"/>
          <w:szCs w:val="24"/>
        </w:rPr>
        <w:t xml:space="preserve">odkrój szyi </w:t>
      </w:r>
      <w:r w:rsidR="000F69B2" w:rsidRPr="000F69B2">
        <w:rPr>
          <w:rFonts w:ascii="BookAntiqua" w:hAnsi="BookAntiqua" w:cs="BookAntiqua"/>
          <w:color w:val="000000"/>
          <w:sz w:val="24"/>
          <w:szCs w:val="24"/>
        </w:rPr>
        <w:t>d w serek o dł. 21 cm, wykończony plisą</w:t>
      </w:r>
      <w:r w:rsidR="000F69B2">
        <w:rPr>
          <w:rFonts w:ascii="BookAntiqua" w:hAnsi="BookAntiqua" w:cs="BookAntiqua"/>
          <w:color w:val="000000"/>
          <w:sz w:val="24"/>
          <w:szCs w:val="24"/>
        </w:rPr>
        <w:t>. Sweter</w:t>
      </w:r>
      <w:r w:rsidR="00D521F2">
        <w:rPr>
          <w:rFonts w:ascii="BookAntiqua" w:hAnsi="BookAntiqua" w:cs="BookAntiqua"/>
          <w:color w:val="000000"/>
          <w:sz w:val="24"/>
          <w:szCs w:val="24"/>
        </w:rPr>
        <w:t xml:space="preserve"> w kolorze granatowym. Skład surowcowy dzianiny podstawowej: 50% bawełna, 50% akryl. </w:t>
      </w:r>
      <w:r w:rsidR="000F69B2">
        <w:rPr>
          <w:rFonts w:ascii="BookAntiqua" w:hAnsi="BookAntiqua" w:cs="BookAntiqua"/>
          <w:color w:val="000000"/>
          <w:sz w:val="24"/>
          <w:szCs w:val="24"/>
        </w:rPr>
        <w:t xml:space="preserve">Dzianina </w:t>
      </w:r>
      <w:r w:rsidR="000F69B2" w:rsidRPr="000F69B2">
        <w:rPr>
          <w:rFonts w:ascii="BookAntiqua" w:hAnsi="BookAntiqua" w:cs="BookAntiqua"/>
          <w:color w:val="000000"/>
          <w:sz w:val="24"/>
          <w:szCs w:val="24"/>
        </w:rPr>
        <w:t>niepodlegająca pilingowaniu i rozciąganiu.</w:t>
      </w:r>
      <w:r w:rsidR="000F69B2">
        <w:rPr>
          <w:rFonts w:ascii="BookAntiqua" w:hAnsi="BookAntiqua" w:cs="BookAntiqua"/>
          <w:color w:val="000000"/>
          <w:sz w:val="24"/>
          <w:szCs w:val="24"/>
        </w:rPr>
        <w:t xml:space="preserve"> </w:t>
      </w:r>
      <w:r w:rsidR="00D521F2">
        <w:rPr>
          <w:rFonts w:ascii="BookAntiqua" w:hAnsi="BookAntiqua" w:cs="BookAntiqua"/>
          <w:color w:val="000000"/>
          <w:sz w:val="24"/>
          <w:szCs w:val="24"/>
        </w:rPr>
        <w:t>Skład dzianiny na ściągacze: 50% bawełna, 50% akryl</w:t>
      </w:r>
      <w:r w:rsidR="00D521F2">
        <w:rPr>
          <w:rFonts w:ascii="BookAntiqua" w:hAnsi="BookAntiqua" w:cs="BookAntiqua"/>
          <w:color w:val="FF0000"/>
          <w:sz w:val="24"/>
          <w:szCs w:val="24"/>
        </w:rPr>
        <w:t xml:space="preserve">. </w:t>
      </w:r>
      <w:r w:rsidR="00D521F2">
        <w:rPr>
          <w:rFonts w:ascii="BookAntiqua" w:hAnsi="BookAntiqua" w:cs="BookAntiqua"/>
          <w:color w:val="000000"/>
          <w:sz w:val="24"/>
          <w:szCs w:val="24"/>
        </w:rPr>
        <w:t xml:space="preserve">Splot dzianiny podstawowej: jersey (1 płyta). Splot dzianiny na ściągacze 2x1. Numer </w:t>
      </w:r>
      <w:proofErr w:type="spellStart"/>
      <w:r w:rsidR="00D521F2">
        <w:rPr>
          <w:rFonts w:ascii="BookAntiqua" w:hAnsi="BookAntiqua" w:cs="BookAntiqua"/>
          <w:color w:val="000000"/>
          <w:sz w:val="24"/>
          <w:szCs w:val="24"/>
        </w:rPr>
        <w:t>uiglenia</w:t>
      </w:r>
      <w:proofErr w:type="spellEnd"/>
      <w:r w:rsidR="00D521F2">
        <w:rPr>
          <w:rFonts w:ascii="BookAntiqua" w:hAnsi="BookAntiqua" w:cs="BookAntiqua"/>
          <w:color w:val="000000"/>
          <w:sz w:val="24"/>
          <w:szCs w:val="24"/>
        </w:rPr>
        <w:t xml:space="preserve"> 12. Ściągacz 1 x 1, możliwie płaski, przy szyi szerokości 2 cm ± 2mm, ściągacz dolny </w:t>
      </w:r>
      <w:r>
        <w:rPr>
          <w:rFonts w:ascii="BookAntiqua" w:hAnsi="BookAntiqua" w:cs="BookAntiqua"/>
          <w:color w:val="000000"/>
          <w:sz w:val="24"/>
          <w:szCs w:val="24"/>
        </w:rPr>
        <w:t xml:space="preserve">i na rękawach </w:t>
      </w:r>
      <w:r w:rsidR="00D521F2">
        <w:rPr>
          <w:rFonts w:ascii="BookAntiqua" w:hAnsi="BookAntiqua" w:cs="BookAntiqua"/>
          <w:color w:val="000000"/>
          <w:sz w:val="24"/>
          <w:szCs w:val="24"/>
        </w:rPr>
        <w:t xml:space="preserve">2x1 o szerokości 6 cm ± 2 mm. </w:t>
      </w:r>
      <w:r w:rsidR="000F69B2" w:rsidRPr="000F69B2">
        <w:rPr>
          <w:rFonts w:ascii="BookAntiqua" w:hAnsi="BookAntiqua" w:cs="BookAntiqua"/>
          <w:color w:val="000000"/>
          <w:sz w:val="24"/>
          <w:szCs w:val="24"/>
        </w:rPr>
        <w:t>g)</w:t>
      </w:r>
      <w:r w:rsidR="000F69B2" w:rsidRPr="000F69B2">
        <w:rPr>
          <w:rFonts w:ascii="BookAntiqua" w:hAnsi="BookAntiqua" w:cs="BookAntiqua"/>
          <w:color w:val="000000"/>
          <w:sz w:val="24"/>
          <w:szCs w:val="24"/>
        </w:rPr>
        <w:tab/>
        <w:t>Na każdym rękawie mają być naszyte nałokietniki 2 cm powyżej ściągacza o szer. 9 cm (powyżej łokcia o szer. 15 cm) i dł. 30 cm</w:t>
      </w:r>
      <w:r w:rsidR="000F69B2">
        <w:rPr>
          <w:rFonts w:ascii="BookAntiqua" w:hAnsi="BookAntiqua" w:cs="BookAntiqua"/>
          <w:color w:val="000000"/>
          <w:sz w:val="24"/>
          <w:szCs w:val="24"/>
        </w:rPr>
        <w:t xml:space="preserve">. </w:t>
      </w:r>
      <w:r w:rsidR="000F69B2" w:rsidRPr="000F69B2">
        <w:rPr>
          <w:rFonts w:ascii="BookAntiqua" w:hAnsi="BookAntiqua" w:cs="BookAntiqua"/>
          <w:color w:val="000000"/>
          <w:sz w:val="24"/>
          <w:szCs w:val="24"/>
        </w:rPr>
        <w:t>Nałokietniki mają być z materiału: np. FIGARO 5/150 lub równoważnej o składzie surowcowym 52 % CO (bawełna), 48 % PES (poliester) i masie powierzchniowej 180+/- 9 g/m2</w:t>
      </w:r>
      <w:r w:rsidR="000F69B2">
        <w:rPr>
          <w:rFonts w:ascii="BookAntiqua" w:hAnsi="BookAntiqua" w:cs="BookAntiqua"/>
          <w:color w:val="000000"/>
          <w:sz w:val="24"/>
          <w:szCs w:val="24"/>
        </w:rPr>
        <w:t>.</w:t>
      </w:r>
      <w:r w:rsidR="000F69B2" w:rsidRPr="000F69B2">
        <w:rPr>
          <w:rFonts w:ascii="BookAntiqua" w:hAnsi="BookAntiqua" w:cs="BookAntiqua"/>
          <w:color w:val="000000"/>
          <w:sz w:val="24"/>
          <w:szCs w:val="24"/>
        </w:rPr>
        <w:tab/>
        <w:t>Kolor nałokietników ma być w kolorze swetra.</w:t>
      </w:r>
    </w:p>
    <w:p w:rsidR="00D521F2" w:rsidRDefault="00D521F2" w:rsidP="00D521F2">
      <w:pPr>
        <w:jc w:val="both"/>
      </w:pPr>
      <w:r>
        <w:rPr>
          <w:rFonts w:ascii="BookAntiqua" w:hAnsi="BookAntiqua" w:cs="BookAntiqua"/>
          <w:color w:val="000000"/>
          <w:sz w:val="24"/>
          <w:szCs w:val="24"/>
        </w:rPr>
        <w:t>Logo Zamawiającego</w:t>
      </w:r>
      <w:r w:rsidR="00AC58C3">
        <w:rPr>
          <w:rFonts w:ascii="BookAntiqua" w:hAnsi="BookAntiqua" w:cs="BookAntiqua"/>
          <w:color w:val="000000"/>
          <w:sz w:val="24"/>
          <w:szCs w:val="24"/>
        </w:rPr>
        <w:t xml:space="preserve"> haftowane </w:t>
      </w:r>
      <w:r w:rsidR="001746D4">
        <w:rPr>
          <w:rFonts w:ascii="BookAntiqua" w:hAnsi="BookAntiqua" w:cs="BookAntiqua"/>
          <w:color w:val="000000"/>
          <w:sz w:val="24"/>
          <w:szCs w:val="24"/>
        </w:rPr>
        <w:t>kolorowe</w:t>
      </w:r>
      <w:r>
        <w:rPr>
          <w:rFonts w:ascii="BookAntiqua" w:hAnsi="BookAntiqua" w:cs="BookAntiqua"/>
          <w:color w:val="000000"/>
          <w:sz w:val="24"/>
          <w:szCs w:val="24"/>
        </w:rPr>
        <w:t xml:space="preserve"> umieszczone na lewej piersi.</w:t>
      </w:r>
      <w:r>
        <w:t xml:space="preserve">    </w:t>
      </w:r>
    </w:p>
    <w:p w:rsidR="00D521F2" w:rsidRDefault="00D521F2" w:rsidP="00D521F2">
      <w:pPr>
        <w:jc w:val="both"/>
      </w:pPr>
    </w:p>
    <w:p w:rsidR="00FD3C7F" w:rsidRDefault="007C515A" w:rsidP="00FD3C7F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sz w:val="28"/>
          <w:szCs w:val="28"/>
        </w:rPr>
      </w:pPr>
      <w:r>
        <w:rPr>
          <w:rFonts w:ascii="BookAntiqua,Bold" w:hAnsi="BookAntiqua,Bold" w:cs="BookAntiqua,Bold"/>
          <w:b/>
          <w:bCs/>
          <w:sz w:val="28"/>
          <w:szCs w:val="28"/>
        </w:rPr>
        <w:t>5</w:t>
      </w:r>
      <w:r w:rsidR="00D15AF8">
        <w:rPr>
          <w:rFonts w:ascii="BookAntiqua,Bold" w:hAnsi="BookAntiqua,Bold" w:cs="BookAntiqua,Bold"/>
          <w:b/>
          <w:bCs/>
          <w:sz w:val="28"/>
          <w:szCs w:val="28"/>
        </w:rPr>
        <w:t xml:space="preserve">. </w:t>
      </w:r>
      <w:r w:rsidR="00FD3C7F">
        <w:rPr>
          <w:rFonts w:ascii="BookAntiqua,Bold" w:hAnsi="BookAntiqua,Bold" w:cs="BookAntiqua,Bold"/>
          <w:b/>
          <w:bCs/>
          <w:sz w:val="28"/>
          <w:szCs w:val="28"/>
        </w:rPr>
        <w:t xml:space="preserve">Bluza </w:t>
      </w:r>
      <w:proofErr w:type="spellStart"/>
      <w:r w:rsidR="00FD3C7F">
        <w:rPr>
          <w:rFonts w:ascii="BookAntiqua,Bold" w:hAnsi="BookAntiqua,Bold" w:cs="BookAntiqua,Bold"/>
          <w:b/>
          <w:bCs/>
          <w:sz w:val="28"/>
          <w:szCs w:val="28"/>
        </w:rPr>
        <w:t>polarowa</w:t>
      </w:r>
      <w:proofErr w:type="spellEnd"/>
      <w:r w:rsidR="00BF7C8F">
        <w:rPr>
          <w:rFonts w:ascii="BookAntiqua,Bold" w:hAnsi="BookAntiqua,Bold" w:cs="BookAntiqua,Bold"/>
          <w:b/>
          <w:bCs/>
          <w:sz w:val="28"/>
          <w:szCs w:val="28"/>
        </w:rPr>
        <w:t xml:space="preserve"> szt. 40</w:t>
      </w:r>
    </w:p>
    <w:p w:rsidR="00D521F2" w:rsidRDefault="00FD3C7F" w:rsidP="00FD3C7F">
      <w:pPr>
        <w:jc w:val="both"/>
        <w:rPr>
          <w:rFonts w:ascii="BookAntiqua" w:hAnsi="BookAntiqua" w:cs="BookAntiqua"/>
          <w:sz w:val="24"/>
          <w:szCs w:val="24"/>
        </w:rPr>
      </w:pPr>
      <w:r>
        <w:rPr>
          <w:rFonts w:ascii="BookAntiqua" w:hAnsi="BookAntiqua" w:cs="BookAntiqua"/>
          <w:sz w:val="24"/>
          <w:szCs w:val="24"/>
        </w:rPr>
        <w:t xml:space="preserve">Bluza w kolorze granatowym, wykonana z dzianiny z membraną wodoodporną, </w:t>
      </w:r>
      <w:proofErr w:type="spellStart"/>
      <w:r>
        <w:rPr>
          <w:rFonts w:ascii="BookAntiqua" w:hAnsi="BookAntiqua" w:cs="BookAntiqua"/>
          <w:sz w:val="24"/>
          <w:szCs w:val="24"/>
        </w:rPr>
        <w:t>wiatroszczelną</w:t>
      </w:r>
      <w:proofErr w:type="spellEnd"/>
      <w:r>
        <w:rPr>
          <w:rFonts w:ascii="BookAntiqua" w:hAnsi="BookAntiqua" w:cs="BookAntiqua"/>
          <w:sz w:val="24"/>
          <w:szCs w:val="24"/>
        </w:rPr>
        <w:t xml:space="preserve"> i </w:t>
      </w:r>
      <w:proofErr w:type="spellStart"/>
      <w:r>
        <w:rPr>
          <w:rFonts w:ascii="BookAntiqua" w:hAnsi="BookAntiqua" w:cs="BookAntiqua"/>
          <w:sz w:val="24"/>
          <w:szCs w:val="24"/>
        </w:rPr>
        <w:t>paraprzepuszczalną</w:t>
      </w:r>
      <w:proofErr w:type="spellEnd"/>
      <w:r>
        <w:rPr>
          <w:rFonts w:ascii="BookAntiqua" w:hAnsi="BookAntiqua" w:cs="BookAntiqua"/>
          <w:sz w:val="24"/>
          <w:szCs w:val="24"/>
        </w:rPr>
        <w:t>. Skład surowcowy: 85% poliester, 15% PU.</w:t>
      </w:r>
      <w:r w:rsidR="00664EFB" w:rsidRPr="00664EFB">
        <w:t xml:space="preserve"> </w:t>
      </w:r>
      <w:r w:rsidR="00664EFB">
        <w:rPr>
          <w:rFonts w:ascii="BookAntiqua" w:hAnsi="BookAntiqua" w:cs="BookAntiqua"/>
          <w:sz w:val="24"/>
          <w:szCs w:val="24"/>
        </w:rPr>
        <w:t>M</w:t>
      </w:r>
      <w:r w:rsidR="00664EFB" w:rsidRPr="00664EFB">
        <w:rPr>
          <w:rFonts w:ascii="BookAntiqua" w:hAnsi="BookAntiqua" w:cs="BookAntiqua"/>
          <w:sz w:val="24"/>
          <w:szCs w:val="24"/>
        </w:rPr>
        <w:t>asa powierzchniowa: 1</w:t>
      </w:r>
      <w:r w:rsidR="00627A6E">
        <w:rPr>
          <w:rFonts w:ascii="BookAntiqua" w:hAnsi="BookAntiqua" w:cs="BookAntiqua"/>
          <w:sz w:val="24"/>
          <w:szCs w:val="24"/>
        </w:rPr>
        <w:t>8</w:t>
      </w:r>
      <w:r w:rsidR="00664EFB" w:rsidRPr="00664EFB">
        <w:rPr>
          <w:rFonts w:ascii="BookAntiqua" w:hAnsi="BookAntiqua" w:cs="BookAntiqua"/>
          <w:sz w:val="24"/>
          <w:szCs w:val="24"/>
        </w:rPr>
        <w:t>0 g/m2</w:t>
      </w:r>
      <w:r>
        <w:rPr>
          <w:rFonts w:ascii="BookAntiqua" w:hAnsi="BookAntiqua" w:cs="BookAntiqua"/>
          <w:sz w:val="24"/>
          <w:szCs w:val="24"/>
        </w:rPr>
        <w:t xml:space="preserve"> </w:t>
      </w:r>
      <w:r w:rsidR="00664EFB" w:rsidRPr="00664EFB">
        <w:rPr>
          <w:rFonts w:ascii="BookAntiqua" w:hAnsi="BookAntiqua" w:cs="BookAntiqua"/>
          <w:sz w:val="24"/>
          <w:szCs w:val="24"/>
        </w:rPr>
        <w:t>±</w:t>
      </w:r>
      <w:r w:rsidR="00664EFB">
        <w:rPr>
          <w:rFonts w:ascii="BookAntiqua" w:hAnsi="BookAntiqua" w:cs="BookAntiqua"/>
          <w:sz w:val="24"/>
          <w:szCs w:val="24"/>
        </w:rPr>
        <w:t xml:space="preserve"> 20 </w:t>
      </w:r>
      <w:r w:rsidR="00664EFB" w:rsidRPr="00664EFB">
        <w:rPr>
          <w:rFonts w:ascii="BookAntiqua" w:hAnsi="BookAntiqua" w:cs="BookAntiqua"/>
          <w:sz w:val="24"/>
          <w:szCs w:val="24"/>
        </w:rPr>
        <w:t>g/m2</w:t>
      </w:r>
      <w:r w:rsidR="00664EFB">
        <w:rPr>
          <w:rFonts w:ascii="BookAntiqua" w:hAnsi="BookAntiqua" w:cs="BookAntiqua"/>
          <w:sz w:val="24"/>
          <w:szCs w:val="24"/>
        </w:rPr>
        <w:t xml:space="preserve">. </w:t>
      </w:r>
      <w:r>
        <w:rPr>
          <w:rFonts w:ascii="BookAntiqua" w:hAnsi="BookAntiqua" w:cs="BookAntiqua"/>
          <w:sz w:val="24"/>
          <w:szCs w:val="24"/>
        </w:rPr>
        <w:t>Bluza zapinana z przodu na całej długości na zamek kostkowy w kolorze dopasowanym do dzianiny. W dole, na przedzie bluzy dwie kieszenie zapinane na zamek w kolorze dzianiny, brzegi worka kieszeniowego wykończone po zewnętrznej stronie przodu ściegiem ozdobnym (</w:t>
      </w:r>
      <w:proofErr w:type="spellStart"/>
      <w:r>
        <w:rPr>
          <w:rFonts w:ascii="BookAntiqua" w:hAnsi="BookAntiqua" w:cs="BookAntiqua"/>
          <w:sz w:val="24"/>
          <w:szCs w:val="24"/>
        </w:rPr>
        <w:t>renderka</w:t>
      </w:r>
      <w:proofErr w:type="spellEnd"/>
      <w:r>
        <w:rPr>
          <w:rFonts w:ascii="BookAntiqua" w:hAnsi="BookAntiqua" w:cs="BookAntiqua"/>
          <w:sz w:val="24"/>
          <w:szCs w:val="24"/>
        </w:rPr>
        <w:t xml:space="preserve"> w kolorze dopasowanym do dzianiny). Przy zamkach zamontowane przywieszki żakardowe w kolorze dopasowanym do dzianiny. Logo </w:t>
      </w:r>
      <w:r w:rsidR="00AC58C3">
        <w:rPr>
          <w:rFonts w:ascii="BookAntiqua" w:hAnsi="BookAntiqua" w:cs="BookAntiqua"/>
          <w:sz w:val="24"/>
          <w:szCs w:val="24"/>
        </w:rPr>
        <w:t>Z</w:t>
      </w:r>
      <w:r>
        <w:rPr>
          <w:rFonts w:ascii="BookAntiqua" w:hAnsi="BookAntiqua" w:cs="BookAntiqua"/>
          <w:sz w:val="24"/>
          <w:szCs w:val="24"/>
        </w:rPr>
        <w:t xml:space="preserve">amawiającego </w:t>
      </w:r>
      <w:r w:rsidR="00AC58C3">
        <w:rPr>
          <w:rFonts w:ascii="BookAntiqua" w:hAnsi="BookAntiqua" w:cs="BookAntiqua"/>
          <w:sz w:val="24"/>
          <w:szCs w:val="24"/>
        </w:rPr>
        <w:t>haftowane</w:t>
      </w:r>
      <w:r w:rsidR="001746D4">
        <w:rPr>
          <w:rFonts w:ascii="BookAntiqua" w:hAnsi="BookAntiqua" w:cs="BookAntiqua"/>
          <w:sz w:val="24"/>
          <w:szCs w:val="24"/>
        </w:rPr>
        <w:t xml:space="preserve"> kolorowe</w:t>
      </w:r>
      <w:r w:rsidR="00AC58C3">
        <w:rPr>
          <w:rFonts w:ascii="BookAntiqua" w:hAnsi="BookAntiqua" w:cs="BookAntiqua"/>
          <w:sz w:val="24"/>
          <w:szCs w:val="24"/>
        </w:rPr>
        <w:t xml:space="preserve"> </w:t>
      </w:r>
      <w:r>
        <w:rPr>
          <w:rFonts w:ascii="BookAntiqua" w:hAnsi="BookAntiqua" w:cs="BookAntiqua"/>
          <w:sz w:val="24"/>
          <w:szCs w:val="24"/>
        </w:rPr>
        <w:t>umieszczone na lewym przodzie. Góra bluzy wykończona stójką, a w dole bluzy tunel regulowany stoperem dwuoczkowym z gumką okrągłą o średnicy 3 mm. Dół rękawa podwinięty na 2,5 cm.</w:t>
      </w:r>
    </w:p>
    <w:p w:rsidR="00FD3C7F" w:rsidRDefault="00D15AF8" w:rsidP="00FD3C7F">
      <w:pPr>
        <w:jc w:val="both"/>
        <w:rPr>
          <w:rFonts w:ascii="BookAntiqua" w:hAnsi="BookAntiqua" w:cs="BookAntiqua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A9FEDC4" wp14:editId="04713400">
            <wp:extent cx="2717800" cy="2405147"/>
            <wp:effectExtent l="0" t="0" r="6350" b="0"/>
            <wp:docPr id="8" name="Obraz 8" descr="C:\Users\akusz\Desktop\Ubranka dla kierowcow\polar prz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kusz\Desktop\Ubranka dla kierowcow\polar przo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830" cy="240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AF8" w:rsidRDefault="00D15AF8" w:rsidP="00FD3C7F">
      <w:pPr>
        <w:jc w:val="both"/>
        <w:rPr>
          <w:rFonts w:ascii="BookAntiqua" w:hAnsi="BookAntiqua" w:cs="BookAntiqua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5C8BD20" wp14:editId="410C42ED">
            <wp:extent cx="2341033" cy="2170274"/>
            <wp:effectExtent l="0" t="0" r="2540" b="1905"/>
            <wp:docPr id="9" name="Obraz 9" descr="C:\Users\akusz\Desktop\Ubranka dla kierowcow\polar ty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kusz\Desktop\Ubranka dla kierowcow\polar tyl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308" cy="216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AF8" w:rsidRPr="007C515A" w:rsidRDefault="007C515A" w:rsidP="007C515A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sz w:val="28"/>
          <w:szCs w:val="28"/>
        </w:rPr>
      </w:pPr>
      <w:r>
        <w:rPr>
          <w:rFonts w:ascii="BookAntiqua,Bold" w:hAnsi="BookAntiqua,Bold" w:cs="BookAntiqua,Bold"/>
          <w:b/>
          <w:bCs/>
          <w:sz w:val="28"/>
          <w:szCs w:val="28"/>
        </w:rPr>
        <w:t>6</w:t>
      </w:r>
      <w:r w:rsidRPr="007C515A">
        <w:rPr>
          <w:rFonts w:ascii="BookAntiqua,Bold" w:hAnsi="BookAntiqua,Bold" w:cs="BookAntiqua,Bold"/>
          <w:b/>
          <w:bCs/>
          <w:sz w:val="28"/>
          <w:szCs w:val="28"/>
        </w:rPr>
        <w:t xml:space="preserve">. </w:t>
      </w:r>
      <w:r>
        <w:rPr>
          <w:rFonts w:ascii="BookAntiqua,Bold" w:hAnsi="BookAntiqua,Bold" w:cs="BookAntiqua,Bold"/>
          <w:b/>
          <w:bCs/>
          <w:sz w:val="28"/>
          <w:szCs w:val="28"/>
        </w:rPr>
        <w:t>Krawat</w:t>
      </w:r>
      <w:r w:rsidR="005D100A">
        <w:rPr>
          <w:rFonts w:ascii="BookAntiqua,Bold" w:hAnsi="BookAntiqua,Bold" w:cs="BookAntiqua,Bold"/>
          <w:b/>
          <w:bCs/>
          <w:sz w:val="28"/>
          <w:szCs w:val="28"/>
        </w:rPr>
        <w:t>-  szt. 55</w:t>
      </w:r>
    </w:p>
    <w:p w:rsidR="003D74AA" w:rsidRDefault="003D74AA" w:rsidP="007C515A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  <w:sz w:val="24"/>
          <w:szCs w:val="24"/>
        </w:rPr>
      </w:pPr>
    </w:p>
    <w:p w:rsidR="007C515A" w:rsidRPr="007C515A" w:rsidRDefault="007C515A" w:rsidP="007C515A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  <w:sz w:val="24"/>
          <w:szCs w:val="24"/>
        </w:rPr>
      </w:pPr>
      <w:r w:rsidRPr="007C515A">
        <w:rPr>
          <w:rFonts w:ascii="BookAntiqua" w:hAnsi="BookAntiqua" w:cs="BookAntiqua"/>
          <w:sz w:val="24"/>
          <w:szCs w:val="24"/>
        </w:rPr>
        <w:t>Materiał:</w:t>
      </w:r>
    </w:p>
    <w:p w:rsidR="007C515A" w:rsidRPr="007C515A" w:rsidRDefault="007C515A" w:rsidP="00D52CC4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sz w:val="24"/>
          <w:szCs w:val="24"/>
        </w:rPr>
      </w:pPr>
      <w:r w:rsidRPr="007C515A">
        <w:rPr>
          <w:rFonts w:ascii="BookAntiqua" w:hAnsi="BookAntiqua" w:cs="BookAntiqua"/>
          <w:sz w:val="24"/>
          <w:szCs w:val="24"/>
        </w:rPr>
        <w:t xml:space="preserve">tkanina 100% żakardowa, </w:t>
      </w:r>
      <w:r w:rsidR="00D52CC4" w:rsidRPr="00D52CC4">
        <w:rPr>
          <w:rFonts w:ascii="BookAntiqua" w:hAnsi="BookAntiqua" w:cs="BookAntiqua"/>
          <w:sz w:val="24"/>
          <w:szCs w:val="24"/>
        </w:rPr>
        <w:t>poliester 100%</w:t>
      </w:r>
    </w:p>
    <w:p w:rsidR="007C515A" w:rsidRPr="007C515A" w:rsidRDefault="007C515A" w:rsidP="00D52CC4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sz w:val="24"/>
          <w:szCs w:val="24"/>
        </w:rPr>
      </w:pPr>
      <w:r w:rsidRPr="007C515A">
        <w:rPr>
          <w:rFonts w:ascii="BookAntiqua" w:hAnsi="BookAntiqua" w:cs="BookAntiqua"/>
          <w:sz w:val="24"/>
          <w:szCs w:val="24"/>
        </w:rPr>
        <w:t>wkład odzieżowy – tkaninowy, poliestrowy, „podwójnie drapany” o masie powierzchniowej 450 g/m².</w:t>
      </w:r>
    </w:p>
    <w:p w:rsidR="003D74AA" w:rsidRDefault="003D74AA" w:rsidP="00D52CC4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sz w:val="24"/>
          <w:szCs w:val="24"/>
        </w:rPr>
      </w:pPr>
      <w:r>
        <w:rPr>
          <w:rFonts w:ascii="BookAntiqua" w:hAnsi="BookAntiqua" w:cs="BookAntiqua"/>
          <w:sz w:val="24"/>
          <w:szCs w:val="24"/>
        </w:rPr>
        <w:lastRenderedPageBreak/>
        <w:t xml:space="preserve">Kolor – </w:t>
      </w:r>
      <w:r w:rsidR="00557E05">
        <w:rPr>
          <w:rFonts w:ascii="BookAntiqua" w:hAnsi="BookAntiqua" w:cs="BookAntiqua"/>
          <w:sz w:val="24"/>
          <w:szCs w:val="24"/>
        </w:rPr>
        <w:t>stalowo</w:t>
      </w:r>
      <w:r>
        <w:rPr>
          <w:rFonts w:ascii="BookAntiqua" w:hAnsi="BookAntiqua" w:cs="BookAntiqua"/>
          <w:sz w:val="24"/>
          <w:szCs w:val="24"/>
        </w:rPr>
        <w:t xml:space="preserve"> szary.</w:t>
      </w:r>
    </w:p>
    <w:p w:rsidR="007C515A" w:rsidRPr="007C515A" w:rsidRDefault="007C515A" w:rsidP="00D52CC4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sz w:val="24"/>
          <w:szCs w:val="24"/>
        </w:rPr>
      </w:pPr>
      <w:r w:rsidRPr="007C515A">
        <w:rPr>
          <w:rFonts w:ascii="BookAntiqua" w:hAnsi="BookAntiqua" w:cs="BookAntiqua"/>
          <w:sz w:val="24"/>
          <w:szCs w:val="24"/>
        </w:rPr>
        <w:t>Sposób wykonania krawata: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 xml:space="preserve">krawat składa się z trzech części, skrojonych pod kątem 45°, w stosunku do układu </w:t>
      </w:r>
      <w:proofErr w:type="spellStart"/>
      <w:r w:rsidRPr="007C515A">
        <w:rPr>
          <w:rFonts w:ascii="BookAntiqua" w:hAnsi="BookAntiqua" w:cs="BookAntiqua"/>
          <w:sz w:val="24"/>
          <w:szCs w:val="24"/>
        </w:rPr>
        <w:t>osnowa-wątek</w:t>
      </w:r>
      <w:proofErr w:type="spellEnd"/>
      <w:r w:rsidRPr="007C515A">
        <w:rPr>
          <w:rFonts w:ascii="BookAntiqua" w:hAnsi="BookAntiqua" w:cs="BookAntiqua"/>
          <w:sz w:val="24"/>
          <w:szCs w:val="24"/>
        </w:rPr>
        <w:t>,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>wewnątrz krawata znajduje się usztywniający wkład odzieżowy wykonany z poliestrowej wkładki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>podwójnie drapanej; wkład odzieżowy usztywnia krawat na całej jego wewnętrznej powierzchni od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>wąskiego do szerokiego czuba;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 xml:space="preserve">duży i mały czub krawata od strony lewej wykończony jest </w:t>
      </w:r>
      <w:r w:rsidR="00D52CC4">
        <w:rPr>
          <w:rFonts w:ascii="BookAntiqua" w:hAnsi="BookAntiqua" w:cs="BookAntiqua"/>
          <w:sz w:val="24"/>
          <w:szCs w:val="24"/>
        </w:rPr>
        <w:t>szarą</w:t>
      </w:r>
      <w:r w:rsidRPr="007C515A">
        <w:rPr>
          <w:rFonts w:ascii="BookAntiqua" w:hAnsi="BookAntiqua" w:cs="BookAntiqua"/>
          <w:sz w:val="24"/>
          <w:szCs w:val="24"/>
        </w:rPr>
        <w:t xml:space="preserve"> podszewką</w:t>
      </w:r>
      <w:r w:rsidR="00D52CC4">
        <w:rPr>
          <w:rFonts w:ascii="BookAntiqua" w:hAnsi="BookAntiqua" w:cs="BookAntiqua"/>
          <w:sz w:val="24"/>
          <w:szCs w:val="24"/>
        </w:rPr>
        <w:t>,</w:t>
      </w:r>
      <w:r w:rsidRPr="007C515A">
        <w:rPr>
          <w:rFonts w:ascii="BookAntiqua" w:hAnsi="BookAntiqua" w:cs="BookAntiqua"/>
          <w:sz w:val="24"/>
          <w:szCs w:val="24"/>
        </w:rPr>
        <w:t xml:space="preserve"> wyrób powinien posiadać od strony wewnętrznej wszywkę informującą o rodzaju surowca i sposobie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>konserwacji,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>wyrób powinien posiadać od lewej strony, wewnętrznej krawata szlufkę materiałową, przez którą</w:t>
      </w:r>
    </w:p>
    <w:p w:rsidR="007C515A" w:rsidRPr="007C515A" w:rsidRDefault="007C515A" w:rsidP="00D52CC4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sz w:val="24"/>
          <w:szCs w:val="24"/>
        </w:rPr>
      </w:pPr>
      <w:r w:rsidRPr="007C515A">
        <w:rPr>
          <w:rFonts w:ascii="BookAntiqua" w:hAnsi="BookAntiqua" w:cs="BookAntiqua"/>
          <w:sz w:val="24"/>
          <w:szCs w:val="24"/>
        </w:rPr>
        <w:t>będzie można przełożyć cienki koniec krawata wymiary krawata: długość po rozłożeniu – 150 cm, szerokość w dolnym czubie – 8 cm, szerokość w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Pr="007C515A">
        <w:rPr>
          <w:rFonts w:ascii="BookAntiqua" w:hAnsi="BookAntiqua" w:cs="BookAntiqua"/>
          <w:sz w:val="24"/>
          <w:szCs w:val="24"/>
        </w:rPr>
        <w:t>cienkim czubie – 3 cm,</w:t>
      </w:r>
      <w:r w:rsidR="00D52CC4" w:rsidRPr="00D52CC4">
        <w:t xml:space="preserve"> </w:t>
      </w:r>
      <w:r w:rsidR="00D52CC4" w:rsidRPr="00D52CC4">
        <w:rPr>
          <w:rFonts w:ascii="BookAntiqua" w:hAnsi="BookAntiqua" w:cs="BookAntiqua"/>
          <w:sz w:val="24"/>
          <w:szCs w:val="24"/>
        </w:rPr>
        <w:t xml:space="preserve">Logo </w:t>
      </w:r>
      <w:r w:rsidR="001746D4">
        <w:rPr>
          <w:rFonts w:ascii="BookAntiqua" w:hAnsi="BookAntiqua" w:cs="BookAntiqua"/>
          <w:sz w:val="24"/>
          <w:szCs w:val="24"/>
        </w:rPr>
        <w:t>Z</w:t>
      </w:r>
      <w:r w:rsidR="00D52CC4" w:rsidRPr="00D52CC4">
        <w:rPr>
          <w:rFonts w:ascii="BookAntiqua" w:hAnsi="BookAntiqua" w:cs="BookAntiqua"/>
          <w:sz w:val="24"/>
          <w:szCs w:val="24"/>
        </w:rPr>
        <w:t xml:space="preserve">amawiającego </w:t>
      </w:r>
      <w:r w:rsidR="001746D4">
        <w:rPr>
          <w:rFonts w:ascii="BookAntiqua" w:hAnsi="BookAntiqua" w:cs="BookAntiqua"/>
          <w:sz w:val="24"/>
          <w:szCs w:val="24"/>
        </w:rPr>
        <w:t xml:space="preserve">haftowane kolorowe </w:t>
      </w:r>
      <w:r w:rsidR="00D52CC4" w:rsidRPr="00D52CC4">
        <w:rPr>
          <w:rFonts w:ascii="BookAntiqua" w:hAnsi="BookAntiqua" w:cs="BookAntiqua"/>
          <w:sz w:val="24"/>
          <w:szCs w:val="24"/>
        </w:rPr>
        <w:t>umieszczone na dole</w:t>
      </w:r>
      <w:r w:rsidR="00D52CC4">
        <w:rPr>
          <w:rFonts w:ascii="BookAntiqua" w:hAnsi="BookAntiqua" w:cs="BookAntiqua"/>
          <w:sz w:val="24"/>
          <w:szCs w:val="24"/>
        </w:rPr>
        <w:t xml:space="preserve">. </w:t>
      </w:r>
      <w:r w:rsidR="00D52CC4" w:rsidRPr="00D52CC4">
        <w:rPr>
          <w:rFonts w:ascii="BookAntiqua" w:hAnsi="BookAntiqua" w:cs="BookAntiqua"/>
          <w:sz w:val="24"/>
          <w:szCs w:val="24"/>
        </w:rPr>
        <w:t>Wymagania użytkowe: krawat powinien charakteryzować się stabilnością kształtu gwarantującą, że podczas</w:t>
      </w:r>
      <w:r w:rsidR="00011A6F">
        <w:rPr>
          <w:rFonts w:ascii="BookAntiqua" w:hAnsi="BookAntiqua" w:cs="BookAntiqua"/>
          <w:sz w:val="24"/>
          <w:szCs w:val="24"/>
        </w:rPr>
        <w:t xml:space="preserve"> </w:t>
      </w:r>
      <w:r w:rsidR="00D52CC4" w:rsidRPr="00D52CC4">
        <w:rPr>
          <w:rFonts w:ascii="BookAntiqua" w:hAnsi="BookAntiqua" w:cs="BookAntiqua"/>
          <w:sz w:val="24"/>
          <w:szCs w:val="24"/>
        </w:rPr>
        <w:t>normalnego użytkowania nie straci swojego kształtu. Tkanina musi być równomiernie i trwale zabarwiona.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="00D52CC4" w:rsidRPr="00D52CC4">
        <w:rPr>
          <w:rFonts w:ascii="BookAntiqua" w:hAnsi="BookAntiqua" w:cs="BookAntiqua"/>
          <w:sz w:val="24"/>
          <w:szCs w:val="24"/>
        </w:rPr>
        <w:t>Główny szew oraz szwy podszewkowe muszą być starannie i</w:t>
      </w:r>
      <w:r w:rsidR="00D52CC4">
        <w:rPr>
          <w:rFonts w:ascii="BookAntiqua" w:hAnsi="BookAntiqua" w:cs="BookAntiqua"/>
          <w:sz w:val="24"/>
          <w:szCs w:val="24"/>
        </w:rPr>
        <w:t> </w:t>
      </w:r>
      <w:r w:rsidR="00D52CC4" w:rsidRPr="00D52CC4">
        <w:rPr>
          <w:rFonts w:ascii="BookAntiqua" w:hAnsi="BookAntiqua" w:cs="BookAntiqua"/>
          <w:sz w:val="24"/>
          <w:szCs w:val="24"/>
        </w:rPr>
        <w:t>równo wykończone, bez marszczeń i wgnieceń.</w:t>
      </w:r>
      <w:r w:rsidR="00D52CC4">
        <w:rPr>
          <w:rFonts w:ascii="BookAntiqua" w:hAnsi="BookAntiqua" w:cs="BookAntiqua"/>
          <w:sz w:val="24"/>
          <w:szCs w:val="24"/>
        </w:rPr>
        <w:t xml:space="preserve"> </w:t>
      </w:r>
      <w:r w:rsidR="00D52CC4" w:rsidRPr="00D52CC4">
        <w:rPr>
          <w:rFonts w:ascii="BookAntiqua" w:hAnsi="BookAntiqua" w:cs="BookAntiqua"/>
          <w:sz w:val="24"/>
          <w:szCs w:val="24"/>
        </w:rPr>
        <w:t>Każdy krawat musi być oddzielnie zapakowany w folię</w:t>
      </w:r>
    </w:p>
    <w:p w:rsidR="002C3D8A" w:rsidRDefault="002C3D8A" w:rsidP="00FD3C7F">
      <w:pPr>
        <w:jc w:val="both"/>
      </w:pPr>
    </w:p>
    <w:p w:rsidR="007C515A" w:rsidRDefault="002C3D8A" w:rsidP="007C515A">
      <w:pPr>
        <w:jc w:val="both"/>
        <w:rPr>
          <w:rFonts w:ascii="BookAntiqua" w:hAnsi="BookAntiqua" w:cs="BookAntiqua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1DBD50F" wp14:editId="69895E0A">
            <wp:extent cx="740833" cy="1912215"/>
            <wp:effectExtent l="0" t="0" r="2540" b="0"/>
            <wp:docPr id="10" name="Obraz 10" descr="C:\Users\akusz\Desktop\Ubranka dla kierowcow\kraw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kusz\Desktop\Ubranka dla kierowcow\krawat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67" cy="191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515A" w:rsidRPr="007C515A">
        <w:rPr>
          <w:rFonts w:ascii="BookAntiqua" w:hAnsi="BookAntiqua" w:cs="BookAntiqua"/>
          <w:sz w:val="24"/>
          <w:szCs w:val="24"/>
        </w:rPr>
        <w:t xml:space="preserve"> </w:t>
      </w:r>
      <w:r w:rsidR="007C515A">
        <w:rPr>
          <w:rFonts w:ascii="BookAntiqua" w:hAnsi="BookAntiqua" w:cs="BookAntiqua"/>
          <w:sz w:val="24"/>
          <w:szCs w:val="24"/>
        </w:rPr>
        <w:t>Przedstawione rysunki mają charakter poglądowy.</w:t>
      </w:r>
    </w:p>
    <w:p w:rsidR="009B7FEE" w:rsidRDefault="009B7FEE" w:rsidP="009B7FEE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  <w:color w:val="000000"/>
          <w:sz w:val="28"/>
          <w:szCs w:val="28"/>
        </w:rPr>
      </w:pPr>
      <w:r>
        <w:rPr>
          <w:rFonts w:ascii="BookAntiqua,Bold" w:hAnsi="BookAntiqua,Bold" w:cs="BookAntiqua,Bold"/>
          <w:b/>
          <w:bCs/>
          <w:color w:val="000000"/>
          <w:sz w:val="28"/>
          <w:szCs w:val="28"/>
        </w:rPr>
        <w:t xml:space="preserve">7. Spodnie męskie </w:t>
      </w:r>
      <w:r w:rsidRPr="009B7FEE">
        <w:rPr>
          <w:rFonts w:ascii="BookAntiqua,Bold" w:hAnsi="BookAntiqua,Bold" w:cs="BookAntiqua,Bold"/>
          <w:b/>
          <w:bCs/>
          <w:color w:val="000000"/>
          <w:sz w:val="28"/>
          <w:szCs w:val="28"/>
        </w:rPr>
        <w:t>szt. 55</w:t>
      </w:r>
    </w:p>
    <w:p w:rsidR="00FC208D" w:rsidRPr="00FC208D" w:rsidRDefault="009B7FEE" w:rsidP="00FC208D">
      <w:pPr>
        <w:autoSpaceDE w:val="0"/>
        <w:autoSpaceDN w:val="0"/>
        <w:adjustRightInd w:val="0"/>
        <w:spacing w:after="0" w:line="240" w:lineRule="auto"/>
        <w:jc w:val="both"/>
        <w:rPr>
          <w:rFonts w:ascii="BookAntiqua" w:hAnsi="BookAntiqua" w:cs="BookAntiqua"/>
          <w:sz w:val="24"/>
          <w:szCs w:val="24"/>
        </w:rPr>
      </w:pPr>
      <w:r w:rsidRPr="00FC208D">
        <w:rPr>
          <w:rFonts w:ascii="BookAntiqua" w:hAnsi="BookAntiqua" w:cs="BookAntiqua"/>
          <w:sz w:val="24"/>
          <w:szCs w:val="24"/>
        </w:rPr>
        <w:t xml:space="preserve">Spodnie męskie wykonane z tkaniny w kolorze czarnym wg palety kolorów </w:t>
      </w:r>
      <w:proofErr w:type="spellStart"/>
      <w:r w:rsidRPr="00FC208D">
        <w:rPr>
          <w:rFonts w:ascii="BookAntiqua" w:hAnsi="BookAntiqua" w:cs="BookAntiqua"/>
          <w:sz w:val="24"/>
          <w:szCs w:val="24"/>
        </w:rPr>
        <w:t>Pantone</w:t>
      </w:r>
      <w:proofErr w:type="spellEnd"/>
      <w:r w:rsidRPr="00FC208D">
        <w:rPr>
          <w:rFonts w:ascii="BookAntiqua" w:hAnsi="BookAntiqua" w:cs="BookAntiqua"/>
          <w:sz w:val="24"/>
          <w:szCs w:val="24"/>
        </w:rPr>
        <w:t xml:space="preserve"> </w:t>
      </w:r>
      <w:proofErr w:type="spellStart"/>
      <w:r w:rsidRPr="00FC208D">
        <w:rPr>
          <w:rFonts w:ascii="BookAntiqua" w:hAnsi="BookAntiqua" w:cs="BookAntiqua"/>
          <w:sz w:val="24"/>
          <w:szCs w:val="24"/>
        </w:rPr>
        <w:t>Texteiles</w:t>
      </w:r>
      <w:proofErr w:type="spellEnd"/>
      <w:r w:rsidRPr="00FC208D">
        <w:rPr>
          <w:rFonts w:ascii="BookAntiqua" w:hAnsi="BookAntiqua" w:cs="BookAntiqua"/>
          <w:sz w:val="24"/>
          <w:szCs w:val="24"/>
        </w:rPr>
        <w:t xml:space="preserve">, składzie surowcowym: 44% wełna, 54% poliester, 2% </w:t>
      </w:r>
      <w:proofErr w:type="spellStart"/>
      <w:r w:rsidRPr="00FC208D">
        <w:rPr>
          <w:rFonts w:ascii="BookAntiqua" w:hAnsi="BookAntiqua" w:cs="BookAntiqua"/>
          <w:sz w:val="24"/>
          <w:szCs w:val="24"/>
        </w:rPr>
        <w:t>elastan</w:t>
      </w:r>
      <w:proofErr w:type="spellEnd"/>
      <w:r w:rsidRPr="00FC208D">
        <w:rPr>
          <w:rFonts w:ascii="BookAntiqua" w:hAnsi="BookAntiqua" w:cs="BookAntiqua"/>
          <w:sz w:val="24"/>
          <w:szCs w:val="24"/>
        </w:rPr>
        <w:t>. Gramatura tkaniny 350 g/</w:t>
      </w:r>
      <w:proofErr w:type="spellStart"/>
      <w:r w:rsidRPr="00FC208D">
        <w:rPr>
          <w:rFonts w:ascii="BookAntiqua" w:hAnsi="BookAntiqua" w:cs="BookAntiqua"/>
          <w:sz w:val="24"/>
          <w:szCs w:val="24"/>
        </w:rPr>
        <w:t>mb</w:t>
      </w:r>
      <w:proofErr w:type="spellEnd"/>
      <w:r w:rsidRPr="00FC208D">
        <w:rPr>
          <w:rFonts w:ascii="BookAntiqua" w:hAnsi="BookAntiqua" w:cs="BookAntiqua"/>
          <w:sz w:val="24"/>
          <w:szCs w:val="24"/>
        </w:rPr>
        <w:t xml:space="preserve">. Odporność na </w:t>
      </w:r>
      <w:proofErr w:type="spellStart"/>
      <w:r w:rsidRPr="00FC208D">
        <w:rPr>
          <w:rFonts w:ascii="BookAntiqua" w:hAnsi="BookAntiqua" w:cs="BookAntiqua"/>
          <w:sz w:val="24"/>
          <w:szCs w:val="24"/>
        </w:rPr>
        <w:t>piling</w:t>
      </w:r>
      <w:proofErr w:type="spellEnd"/>
      <w:r w:rsidRPr="00FC208D">
        <w:rPr>
          <w:rFonts w:ascii="BookAntiqua" w:hAnsi="BookAntiqua" w:cs="BookAntiqua"/>
          <w:sz w:val="24"/>
          <w:szCs w:val="24"/>
        </w:rPr>
        <w:t xml:space="preserve"> 5 stopnia. Krój prosty, nogawki o szerokości standardowej </w:t>
      </w:r>
      <w:r w:rsidR="004B2AA4">
        <w:rPr>
          <w:rFonts w:ascii="BookAntiqua" w:hAnsi="BookAntiqua" w:cs="BookAntiqua"/>
          <w:sz w:val="24"/>
          <w:szCs w:val="24"/>
        </w:rPr>
        <w:t>z</w:t>
      </w:r>
      <w:r w:rsidRPr="00FC208D">
        <w:rPr>
          <w:rFonts w:ascii="BookAntiqua" w:hAnsi="BookAntiqua" w:cs="BookAntiqua"/>
          <w:sz w:val="24"/>
          <w:szCs w:val="24"/>
        </w:rPr>
        <w:t xml:space="preserve"> mankiet</w:t>
      </w:r>
      <w:r w:rsidR="004B2AA4">
        <w:rPr>
          <w:rFonts w:ascii="BookAntiqua" w:hAnsi="BookAntiqua" w:cs="BookAntiqua"/>
          <w:sz w:val="24"/>
          <w:szCs w:val="24"/>
        </w:rPr>
        <w:t>ami</w:t>
      </w:r>
      <w:r w:rsidRPr="00FC208D">
        <w:rPr>
          <w:rFonts w:ascii="BookAntiqua" w:hAnsi="BookAntiqua" w:cs="BookAntiqua"/>
          <w:sz w:val="24"/>
          <w:szCs w:val="24"/>
        </w:rPr>
        <w:t xml:space="preserve"> z dwiema bocznymi, skośnymi kieszeniami. W górnej części prawej nogawki tylna kieszeń z patką zapinaną na guzik. W części kolanowej wszyta podszewka, dół nogawek podwinięty na ok. 5 cm i podszyty. Krawędzie dołu nogawek wykończone taśmą spodniową. Rozporek zapinany na zamek błyskawiczny z tworzywa sztucznego. Pasek doszywany, przedłużony i zapinany na guzik. Na pasku umieszczone szlufki w ilości co najmniej 5 sztuk. Regulacja obwodu pasa za pomocą guzików. Pasek od strony wewnętrznej wykończony gurtem z elementami gumowymi utrudniającymi wysuwanie się koszuli ze spodni.</w:t>
      </w:r>
    </w:p>
    <w:sectPr w:rsidR="00FC208D" w:rsidRPr="00FC2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Antiqu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Antiqu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A23F0"/>
    <w:multiLevelType w:val="hybridMultilevel"/>
    <w:tmpl w:val="F3DE1AF0"/>
    <w:lvl w:ilvl="0" w:tplc="5CAA697C">
      <w:start w:val="1"/>
      <w:numFmt w:val="lowerLetter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8EA"/>
    <w:rsid w:val="00011A6F"/>
    <w:rsid w:val="0001457D"/>
    <w:rsid w:val="00031F53"/>
    <w:rsid w:val="00051C5E"/>
    <w:rsid w:val="000F69B2"/>
    <w:rsid w:val="000F70CF"/>
    <w:rsid w:val="001158EA"/>
    <w:rsid w:val="001746D4"/>
    <w:rsid w:val="002307CB"/>
    <w:rsid w:val="002C3D8A"/>
    <w:rsid w:val="0031247A"/>
    <w:rsid w:val="003D74AA"/>
    <w:rsid w:val="00446BC4"/>
    <w:rsid w:val="004B2AA4"/>
    <w:rsid w:val="004E6318"/>
    <w:rsid w:val="00557E05"/>
    <w:rsid w:val="005D100A"/>
    <w:rsid w:val="00627A6E"/>
    <w:rsid w:val="00664EFB"/>
    <w:rsid w:val="007C515A"/>
    <w:rsid w:val="00850517"/>
    <w:rsid w:val="0088577D"/>
    <w:rsid w:val="008E548A"/>
    <w:rsid w:val="008F1DBD"/>
    <w:rsid w:val="009A7BBF"/>
    <w:rsid w:val="009B7FEE"/>
    <w:rsid w:val="00A63BC9"/>
    <w:rsid w:val="00AC58C3"/>
    <w:rsid w:val="00B133CE"/>
    <w:rsid w:val="00B229FC"/>
    <w:rsid w:val="00B642BE"/>
    <w:rsid w:val="00BF7C8F"/>
    <w:rsid w:val="00CD4FFE"/>
    <w:rsid w:val="00D15AF8"/>
    <w:rsid w:val="00D41E85"/>
    <w:rsid w:val="00D521F2"/>
    <w:rsid w:val="00D52CC4"/>
    <w:rsid w:val="00FC208D"/>
    <w:rsid w:val="00FD17A2"/>
    <w:rsid w:val="00FD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0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5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0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5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1077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Gil</dc:creator>
  <cp:lastModifiedBy>Ewa Gil</cp:lastModifiedBy>
  <cp:revision>34</cp:revision>
  <cp:lastPrinted>2015-12-09T10:12:00Z</cp:lastPrinted>
  <dcterms:created xsi:type="dcterms:W3CDTF">2015-12-04T07:51:00Z</dcterms:created>
  <dcterms:modified xsi:type="dcterms:W3CDTF">2016-01-14T09:59:00Z</dcterms:modified>
</cp:coreProperties>
</file>