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0D" w:rsidRPr="00A4598B" w:rsidRDefault="001E0B0D" w:rsidP="001E0B0D">
      <w:pPr>
        <w:jc w:val="both"/>
        <w:rPr>
          <w:rFonts w:eastAsia="Calibri"/>
          <w:bCs/>
          <w:color w:val="000000"/>
          <w:sz w:val="22"/>
          <w:szCs w:val="22"/>
          <w:lang w:eastAsia="en-US"/>
        </w:rPr>
      </w:pPr>
      <w:bookmarkStart w:id="0" w:name="_GoBack"/>
      <w:bookmarkEnd w:id="0"/>
      <w:r w:rsidRPr="00A4598B">
        <w:rPr>
          <w:rFonts w:eastAsia="Calibri"/>
          <w:bCs/>
          <w:color w:val="000000"/>
          <w:sz w:val="22"/>
          <w:szCs w:val="22"/>
          <w:lang w:eastAsia="en-US"/>
        </w:rPr>
        <w:t xml:space="preserve">Załącznik Nr </w:t>
      </w:r>
      <w:r w:rsidR="009E4728">
        <w:rPr>
          <w:rFonts w:eastAsia="Calibri"/>
          <w:bCs/>
          <w:color w:val="000000"/>
          <w:sz w:val="22"/>
          <w:szCs w:val="22"/>
          <w:lang w:eastAsia="en-US"/>
        </w:rPr>
        <w:t>2</w:t>
      </w:r>
      <w:r w:rsidRPr="00A4598B">
        <w:rPr>
          <w:rFonts w:eastAsia="Calibri"/>
          <w:bCs/>
          <w:color w:val="000000"/>
          <w:sz w:val="22"/>
          <w:szCs w:val="22"/>
          <w:lang w:eastAsia="en-US"/>
        </w:rPr>
        <w:t xml:space="preserve"> do SIWZ</w:t>
      </w:r>
    </w:p>
    <w:p w:rsidR="00A12CA2" w:rsidRDefault="00A12CA2" w:rsidP="001E0B0D">
      <w:pPr>
        <w:pStyle w:val="Style4"/>
        <w:widowControl/>
        <w:spacing w:before="206" w:line="317" w:lineRule="exact"/>
        <w:ind w:right="3000"/>
        <w:jc w:val="both"/>
        <w:rPr>
          <w:rStyle w:val="FontStyle17"/>
          <w:rFonts w:ascii="Arial" w:hAnsi="Arial" w:cs="Arial"/>
        </w:rPr>
      </w:pPr>
    </w:p>
    <w:p w:rsidR="00833912" w:rsidRPr="001E0B0D" w:rsidRDefault="00D83EA0" w:rsidP="00B66691">
      <w:pPr>
        <w:pStyle w:val="Style4"/>
        <w:widowControl/>
        <w:spacing w:before="206" w:line="317" w:lineRule="exact"/>
        <w:ind w:right="50"/>
        <w:rPr>
          <w:rStyle w:val="FontStyle17"/>
          <w:rFonts w:ascii="Arial" w:hAnsi="Arial" w:cs="Arial"/>
        </w:rPr>
      </w:pPr>
      <w:r w:rsidRPr="001E0B0D">
        <w:rPr>
          <w:rStyle w:val="FontStyle17"/>
          <w:rFonts w:ascii="Arial" w:hAnsi="Arial" w:cs="Arial"/>
        </w:rPr>
        <w:t xml:space="preserve">OŚWIADCZENIE </w:t>
      </w:r>
      <w:r w:rsidR="001E0B0D" w:rsidRPr="001E0B0D">
        <w:rPr>
          <w:rStyle w:val="FontStyle17"/>
          <w:rFonts w:ascii="Arial" w:hAnsi="Arial" w:cs="Arial"/>
        </w:rPr>
        <w:t>DOTYCZĄCE GRUPY KAPITAŁOWEJ</w:t>
      </w:r>
    </w:p>
    <w:p w:rsidR="00833912" w:rsidRPr="001E0B0D" w:rsidRDefault="00B66691" w:rsidP="00B66691">
      <w:pPr>
        <w:pStyle w:val="Style8"/>
        <w:widowControl/>
        <w:ind w:right="-3039"/>
        <w:rPr>
          <w:rStyle w:val="FontStyle16"/>
          <w:rFonts w:ascii="Arial" w:hAnsi="Arial" w:cs="Arial"/>
        </w:rPr>
      </w:pPr>
      <w:r>
        <w:rPr>
          <w:rStyle w:val="FontStyle16"/>
          <w:rFonts w:ascii="Arial" w:hAnsi="Arial" w:cs="Arial"/>
        </w:rPr>
        <w:t xml:space="preserve">     </w:t>
      </w:r>
      <w:r w:rsidR="00D83EA0" w:rsidRPr="001E0B0D">
        <w:rPr>
          <w:rStyle w:val="FontStyle16"/>
          <w:rFonts w:ascii="Arial" w:hAnsi="Arial" w:cs="Arial"/>
        </w:rPr>
        <w:t>z art. 24 ust. 2 pkt 5 ustawy z dnia 29 stycznia 2004 r. Prawo zamówień publicznych</w:t>
      </w:r>
    </w:p>
    <w:p w:rsidR="00833912" w:rsidRPr="001E0B0D" w:rsidRDefault="00833912" w:rsidP="001E0B0D">
      <w:pPr>
        <w:pStyle w:val="Style8"/>
        <w:widowControl/>
        <w:spacing w:line="240" w:lineRule="exact"/>
        <w:jc w:val="both"/>
        <w:rPr>
          <w:sz w:val="22"/>
          <w:szCs w:val="22"/>
        </w:rPr>
      </w:pPr>
    </w:p>
    <w:p w:rsidR="00A12CA2" w:rsidRDefault="00A12CA2" w:rsidP="001E0B0D">
      <w:pPr>
        <w:pStyle w:val="Style8"/>
        <w:widowControl/>
        <w:spacing w:before="5" w:line="240" w:lineRule="auto"/>
        <w:jc w:val="both"/>
        <w:rPr>
          <w:rStyle w:val="FontStyle16"/>
          <w:rFonts w:ascii="Arial" w:hAnsi="Arial" w:cs="Arial"/>
        </w:rPr>
      </w:pPr>
    </w:p>
    <w:p w:rsidR="00A12CA2" w:rsidRDefault="00A12CA2" w:rsidP="001E0B0D">
      <w:pPr>
        <w:pStyle w:val="Style8"/>
        <w:widowControl/>
        <w:spacing w:before="5" w:line="240" w:lineRule="auto"/>
        <w:jc w:val="both"/>
        <w:rPr>
          <w:rStyle w:val="FontStyle16"/>
          <w:rFonts w:ascii="Arial" w:hAnsi="Arial" w:cs="Arial"/>
        </w:rPr>
      </w:pPr>
      <w:r w:rsidRPr="00A12CA2">
        <w:rPr>
          <w:rStyle w:val="FontStyle16"/>
          <w:rFonts w:ascii="Arial" w:hAnsi="Arial" w:cs="Arial"/>
        </w:rPr>
        <w:t xml:space="preserve">Nazwa </w:t>
      </w:r>
      <w:r w:rsidR="00972E0A">
        <w:rPr>
          <w:rStyle w:val="FontStyle16"/>
          <w:rFonts w:ascii="Arial" w:hAnsi="Arial" w:cs="Arial"/>
        </w:rPr>
        <w:t>W</w:t>
      </w:r>
      <w:r w:rsidRPr="00A12CA2">
        <w:rPr>
          <w:rStyle w:val="FontStyle16"/>
          <w:rFonts w:ascii="Arial" w:hAnsi="Arial" w:cs="Arial"/>
        </w:rPr>
        <w:t>ykonawcy</w:t>
      </w:r>
      <w:r w:rsidRPr="00A12CA2">
        <w:rPr>
          <w:rStyle w:val="FontStyle16"/>
          <w:rFonts w:ascii="Arial" w:hAnsi="Arial" w:cs="Arial"/>
        </w:rPr>
        <w:tab/>
        <w:t>.................................................................................................</w:t>
      </w:r>
      <w:r w:rsidRPr="00A12CA2">
        <w:rPr>
          <w:rStyle w:val="FontStyle16"/>
          <w:rFonts w:ascii="Arial" w:hAnsi="Arial" w:cs="Arial"/>
        </w:rPr>
        <w:cr/>
      </w:r>
      <w:r w:rsidRPr="00A12CA2">
        <w:rPr>
          <w:rStyle w:val="FontStyle16"/>
          <w:rFonts w:ascii="Arial" w:hAnsi="Arial" w:cs="Arial"/>
        </w:rPr>
        <w:cr/>
        <w:t>Adres</w:t>
      </w:r>
      <w:r w:rsidR="001B49C0">
        <w:rPr>
          <w:rStyle w:val="FontStyle16"/>
          <w:rFonts w:ascii="Arial" w:hAnsi="Arial" w:cs="Arial"/>
        </w:rPr>
        <w:t xml:space="preserve"> </w:t>
      </w:r>
      <w:r w:rsidR="00972E0A">
        <w:rPr>
          <w:rStyle w:val="FontStyle16"/>
          <w:rFonts w:ascii="Arial" w:hAnsi="Arial" w:cs="Arial"/>
        </w:rPr>
        <w:t>W</w:t>
      </w:r>
      <w:r w:rsidRPr="00A12CA2">
        <w:rPr>
          <w:rStyle w:val="FontStyle16"/>
          <w:rFonts w:ascii="Arial" w:hAnsi="Arial" w:cs="Arial"/>
        </w:rPr>
        <w:t>ykonawcy</w:t>
      </w:r>
      <w:r w:rsidRPr="00A12CA2">
        <w:rPr>
          <w:rStyle w:val="FontStyle16"/>
          <w:rFonts w:ascii="Arial" w:hAnsi="Arial" w:cs="Arial"/>
        </w:rPr>
        <w:tab/>
        <w:t>.................................................................................................</w:t>
      </w:r>
      <w:r w:rsidRPr="00A12CA2">
        <w:rPr>
          <w:rStyle w:val="FontStyle16"/>
          <w:rFonts w:ascii="Arial" w:hAnsi="Arial" w:cs="Arial"/>
        </w:rPr>
        <w:cr/>
      </w:r>
      <w:r w:rsidRPr="00A12CA2">
        <w:rPr>
          <w:rStyle w:val="FontStyle16"/>
          <w:rFonts w:ascii="Arial" w:hAnsi="Arial" w:cs="Arial"/>
        </w:rPr>
        <w:cr/>
        <w:t>Miejscowość ................................................</w:t>
      </w:r>
      <w:r w:rsidRPr="00A12CA2">
        <w:rPr>
          <w:rStyle w:val="FontStyle16"/>
          <w:rFonts w:ascii="Arial" w:hAnsi="Arial" w:cs="Arial"/>
        </w:rPr>
        <w:tab/>
      </w:r>
      <w:r w:rsidRPr="00A12CA2">
        <w:rPr>
          <w:rStyle w:val="FontStyle16"/>
          <w:rFonts w:ascii="Arial" w:hAnsi="Arial" w:cs="Arial"/>
        </w:rPr>
        <w:tab/>
      </w:r>
      <w:r w:rsidRPr="00A12CA2">
        <w:rPr>
          <w:rStyle w:val="FontStyle16"/>
          <w:rFonts w:ascii="Arial" w:hAnsi="Arial" w:cs="Arial"/>
        </w:rPr>
        <w:tab/>
        <w:t>Data .....................</w:t>
      </w:r>
    </w:p>
    <w:p w:rsidR="00A12CA2" w:rsidRDefault="00A12CA2" w:rsidP="001E0B0D">
      <w:pPr>
        <w:pStyle w:val="Style8"/>
        <w:widowControl/>
        <w:spacing w:before="5" w:line="240" w:lineRule="auto"/>
        <w:jc w:val="both"/>
        <w:rPr>
          <w:rStyle w:val="FontStyle16"/>
          <w:rFonts w:ascii="Arial" w:hAnsi="Arial" w:cs="Arial"/>
        </w:rPr>
      </w:pPr>
    </w:p>
    <w:p w:rsidR="00A12CA2" w:rsidRDefault="00A12CA2" w:rsidP="001E0B0D">
      <w:pPr>
        <w:pStyle w:val="Style8"/>
        <w:widowControl/>
        <w:spacing w:before="5" w:line="240" w:lineRule="auto"/>
        <w:jc w:val="both"/>
        <w:rPr>
          <w:rStyle w:val="FontStyle16"/>
          <w:rFonts w:ascii="Arial" w:hAnsi="Arial" w:cs="Arial"/>
        </w:rPr>
      </w:pPr>
    </w:p>
    <w:p w:rsidR="00A12CA2" w:rsidRDefault="00A12CA2" w:rsidP="001E0B0D">
      <w:pPr>
        <w:pStyle w:val="Style8"/>
        <w:widowControl/>
        <w:spacing w:before="5" w:line="240" w:lineRule="auto"/>
        <w:jc w:val="both"/>
        <w:rPr>
          <w:rStyle w:val="FontStyle16"/>
          <w:rFonts w:ascii="Arial" w:hAnsi="Arial" w:cs="Arial"/>
        </w:rPr>
      </w:pPr>
    </w:p>
    <w:p w:rsidR="00833912" w:rsidRPr="001E0B0D" w:rsidRDefault="00D83EA0" w:rsidP="00A4598B">
      <w:pPr>
        <w:pStyle w:val="Style8"/>
        <w:widowControl/>
        <w:spacing w:before="5" w:line="240" w:lineRule="auto"/>
        <w:jc w:val="both"/>
        <w:rPr>
          <w:rStyle w:val="FontStyle16"/>
          <w:rFonts w:ascii="Arial" w:hAnsi="Arial" w:cs="Arial"/>
        </w:rPr>
      </w:pPr>
      <w:r w:rsidRPr="001E0B0D">
        <w:rPr>
          <w:rStyle w:val="FontStyle16"/>
          <w:rFonts w:ascii="Arial" w:hAnsi="Arial" w:cs="Arial"/>
        </w:rPr>
        <w:t>Przystępując do postępowania o udzielenie zamówienia publicznego, oświadczam, że:</w:t>
      </w:r>
    </w:p>
    <w:p w:rsidR="00833912" w:rsidRPr="001E0B0D" w:rsidRDefault="00D83EA0" w:rsidP="00A4598B">
      <w:pPr>
        <w:pStyle w:val="Style7"/>
        <w:widowControl/>
        <w:spacing w:before="230" w:line="240" w:lineRule="auto"/>
        <w:ind w:left="422" w:right="-1"/>
        <w:jc w:val="both"/>
        <w:rPr>
          <w:rStyle w:val="FontStyle16"/>
          <w:rFonts w:ascii="Arial" w:hAnsi="Arial" w:cs="Arial"/>
        </w:rPr>
      </w:pPr>
      <w:r w:rsidRPr="00A12CA2">
        <w:rPr>
          <w:rStyle w:val="FontStyle16"/>
          <w:rFonts w:ascii="Arial" w:hAnsi="Arial" w:cs="Arial"/>
          <w:sz w:val="40"/>
          <w:szCs w:val="40"/>
        </w:rPr>
        <w:t>□</w:t>
      </w:r>
      <w:r w:rsidRPr="001E0B0D">
        <w:rPr>
          <w:rStyle w:val="FontStyle16"/>
          <w:rFonts w:ascii="Arial" w:hAnsi="Arial" w:cs="Arial"/>
        </w:rPr>
        <w:t xml:space="preserve">   należę (należymy) do grupy kap</w:t>
      </w:r>
      <w:r w:rsidR="00A12CA2">
        <w:rPr>
          <w:rStyle w:val="FontStyle16"/>
          <w:rFonts w:ascii="Arial" w:hAnsi="Arial" w:cs="Arial"/>
        </w:rPr>
        <w:t xml:space="preserve">itałowej, w rozumieniu ustawy z </w:t>
      </w:r>
      <w:r w:rsidRPr="001E0B0D">
        <w:rPr>
          <w:rStyle w:val="FontStyle16"/>
          <w:rFonts w:ascii="Arial" w:hAnsi="Arial" w:cs="Arial"/>
        </w:rPr>
        <w:t>dnia 16 lutego 2007 r. o</w:t>
      </w:r>
      <w:r w:rsidR="00A14334">
        <w:rPr>
          <w:rStyle w:val="FontStyle16"/>
          <w:rFonts w:ascii="Arial" w:hAnsi="Arial" w:cs="Arial"/>
        </w:rPr>
        <w:t> </w:t>
      </w:r>
      <w:r w:rsidRPr="001E0B0D">
        <w:rPr>
          <w:rStyle w:val="FontStyle16"/>
          <w:rFonts w:ascii="Arial" w:hAnsi="Arial" w:cs="Arial"/>
        </w:rPr>
        <w:t>ochronie konkurencji i konsumentów (Dz. U. Nr 50, poz.331, z późn. zm.)</w:t>
      </w:r>
      <w:r w:rsidR="00A12CA2">
        <w:rPr>
          <w:rStyle w:val="FontStyle16"/>
          <w:rFonts w:ascii="Arial" w:hAnsi="Arial" w:cs="Arial"/>
        </w:rPr>
        <w:t>.</w:t>
      </w:r>
    </w:p>
    <w:p w:rsidR="00833912" w:rsidRPr="001E0B0D" w:rsidRDefault="00D83EA0" w:rsidP="00A4598B">
      <w:pPr>
        <w:pStyle w:val="Style8"/>
        <w:widowControl/>
        <w:spacing w:before="192" w:line="240" w:lineRule="auto"/>
        <w:ind w:left="278"/>
        <w:jc w:val="both"/>
        <w:rPr>
          <w:rStyle w:val="FontStyle16"/>
          <w:rFonts w:ascii="Arial" w:hAnsi="Arial" w:cs="Arial"/>
        </w:rPr>
      </w:pPr>
      <w:r w:rsidRPr="001E0B0D">
        <w:rPr>
          <w:rStyle w:val="FontStyle16"/>
          <w:rFonts w:ascii="Arial" w:hAnsi="Arial" w:cs="Arial"/>
        </w:rPr>
        <w:t>Poniżej, zgodnie z art. 26 ust 2d ustawy Prawo zamówień publicznych (Dz. U. z 2010 r. Nr 113, poz. 759 z późn. zm.) przedstawiam wykaz podmiotów należących do tej samej grupy kapitałowej:</w:t>
      </w:r>
    </w:p>
    <w:p w:rsidR="00833912" w:rsidRPr="001E0B0D" w:rsidRDefault="00833912" w:rsidP="001E0B0D">
      <w:pPr>
        <w:widowControl/>
        <w:spacing w:after="230" w:line="1" w:lineRule="exact"/>
        <w:jc w:val="both"/>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10"/>
        <w:gridCol w:w="4493"/>
        <w:gridCol w:w="4395"/>
      </w:tblGrid>
      <w:tr w:rsidR="00833912" w:rsidRPr="001E0B0D" w:rsidTr="00A12CA2">
        <w:tc>
          <w:tcPr>
            <w:tcW w:w="610" w:type="dxa"/>
            <w:tcBorders>
              <w:top w:val="single" w:sz="6" w:space="0" w:color="auto"/>
              <w:left w:val="single" w:sz="6" w:space="0" w:color="auto"/>
              <w:bottom w:val="single" w:sz="6" w:space="0" w:color="auto"/>
              <w:right w:val="single" w:sz="6" w:space="0" w:color="auto"/>
            </w:tcBorders>
          </w:tcPr>
          <w:p w:rsidR="00833912" w:rsidRPr="00A12CA2" w:rsidRDefault="00D83EA0" w:rsidP="001E0B0D">
            <w:pPr>
              <w:pStyle w:val="Style10"/>
              <w:widowControl/>
              <w:spacing w:line="240" w:lineRule="auto"/>
              <w:jc w:val="both"/>
              <w:rPr>
                <w:rStyle w:val="FontStyle16"/>
                <w:rFonts w:ascii="Arial" w:hAnsi="Arial" w:cs="Arial"/>
                <w:b/>
              </w:rPr>
            </w:pPr>
            <w:r w:rsidRPr="00A12CA2">
              <w:rPr>
                <w:rStyle w:val="FontStyle16"/>
                <w:rFonts w:ascii="Arial" w:hAnsi="Arial" w:cs="Arial"/>
                <w:b/>
              </w:rPr>
              <w:t>L.p.</w:t>
            </w:r>
          </w:p>
        </w:tc>
        <w:tc>
          <w:tcPr>
            <w:tcW w:w="4493" w:type="dxa"/>
            <w:tcBorders>
              <w:top w:val="single" w:sz="6" w:space="0" w:color="auto"/>
              <w:left w:val="single" w:sz="6" w:space="0" w:color="auto"/>
              <w:bottom w:val="single" w:sz="6" w:space="0" w:color="auto"/>
              <w:right w:val="single" w:sz="6" w:space="0" w:color="auto"/>
            </w:tcBorders>
          </w:tcPr>
          <w:p w:rsidR="00833912" w:rsidRPr="00A12CA2" w:rsidRDefault="00D83EA0" w:rsidP="001E0B0D">
            <w:pPr>
              <w:pStyle w:val="Style10"/>
              <w:widowControl/>
              <w:jc w:val="both"/>
              <w:rPr>
                <w:rStyle w:val="FontStyle16"/>
                <w:rFonts w:ascii="Arial" w:hAnsi="Arial" w:cs="Arial"/>
                <w:b/>
              </w:rPr>
            </w:pPr>
            <w:r w:rsidRPr="00A12CA2">
              <w:rPr>
                <w:rStyle w:val="FontStyle16"/>
                <w:rFonts w:ascii="Arial" w:hAnsi="Arial" w:cs="Arial"/>
                <w:b/>
              </w:rPr>
              <w:t>Nazwa podmiotów należących do tej samej grupy kapitałowej</w:t>
            </w:r>
          </w:p>
        </w:tc>
        <w:tc>
          <w:tcPr>
            <w:tcW w:w="4395" w:type="dxa"/>
            <w:tcBorders>
              <w:top w:val="single" w:sz="6" w:space="0" w:color="auto"/>
              <w:left w:val="single" w:sz="6" w:space="0" w:color="auto"/>
              <w:bottom w:val="single" w:sz="6" w:space="0" w:color="auto"/>
              <w:right w:val="single" w:sz="6" w:space="0" w:color="auto"/>
            </w:tcBorders>
          </w:tcPr>
          <w:p w:rsidR="00833912" w:rsidRPr="00A12CA2" w:rsidRDefault="00D83EA0" w:rsidP="001E0B0D">
            <w:pPr>
              <w:pStyle w:val="Style10"/>
              <w:widowControl/>
              <w:jc w:val="both"/>
              <w:rPr>
                <w:rStyle w:val="FontStyle16"/>
                <w:rFonts w:ascii="Arial" w:hAnsi="Arial" w:cs="Arial"/>
                <w:b/>
              </w:rPr>
            </w:pPr>
            <w:r w:rsidRPr="00A12CA2">
              <w:rPr>
                <w:rStyle w:val="FontStyle16"/>
                <w:rFonts w:ascii="Arial" w:hAnsi="Arial" w:cs="Arial"/>
                <w:b/>
              </w:rPr>
              <w:t>Adres podmiotu należących do tej samej grupy kapitałowej</w:t>
            </w:r>
          </w:p>
        </w:tc>
      </w:tr>
      <w:tr w:rsidR="00833912" w:rsidRPr="001E0B0D" w:rsidTr="00A12CA2">
        <w:tc>
          <w:tcPr>
            <w:tcW w:w="610" w:type="dxa"/>
            <w:tcBorders>
              <w:top w:val="single" w:sz="6" w:space="0" w:color="auto"/>
              <w:left w:val="single" w:sz="6" w:space="0" w:color="auto"/>
              <w:bottom w:val="single" w:sz="6" w:space="0" w:color="auto"/>
              <w:right w:val="single" w:sz="6" w:space="0" w:color="auto"/>
            </w:tcBorders>
          </w:tcPr>
          <w:p w:rsidR="00833912" w:rsidRDefault="00A12CA2" w:rsidP="001E0B0D">
            <w:pPr>
              <w:pStyle w:val="Style12"/>
              <w:widowControl/>
              <w:jc w:val="both"/>
            </w:pPr>
            <w:r>
              <w:rPr>
                <w:sz w:val="22"/>
                <w:szCs w:val="22"/>
              </w:rPr>
              <w:t>1.</w:t>
            </w:r>
          </w:p>
          <w:p w:rsidR="00A12CA2" w:rsidRPr="001E0B0D" w:rsidRDefault="00A12CA2" w:rsidP="001E0B0D">
            <w:pPr>
              <w:pStyle w:val="Style12"/>
              <w:widowControl/>
              <w:jc w:val="both"/>
            </w:pPr>
          </w:p>
        </w:tc>
        <w:tc>
          <w:tcPr>
            <w:tcW w:w="4493" w:type="dxa"/>
            <w:tcBorders>
              <w:top w:val="single" w:sz="6" w:space="0" w:color="auto"/>
              <w:left w:val="single" w:sz="6" w:space="0" w:color="auto"/>
              <w:bottom w:val="single" w:sz="6" w:space="0" w:color="auto"/>
              <w:right w:val="single" w:sz="6" w:space="0" w:color="auto"/>
            </w:tcBorders>
          </w:tcPr>
          <w:p w:rsidR="00833912" w:rsidRPr="001E0B0D" w:rsidRDefault="00833912" w:rsidP="001E0B0D">
            <w:pPr>
              <w:pStyle w:val="Style12"/>
              <w:widowControl/>
              <w:jc w:val="both"/>
            </w:pPr>
          </w:p>
        </w:tc>
        <w:tc>
          <w:tcPr>
            <w:tcW w:w="4395" w:type="dxa"/>
            <w:tcBorders>
              <w:top w:val="single" w:sz="6" w:space="0" w:color="auto"/>
              <w:left w:val="single" w:sz="6" w:space="0" w:color="auto"/>
              <w:bottom w:val="single" w:sz="6" w:space="0" w:color="auto"/>
              <w:right w:val="single" w:sz="6" w:space="0" w:color="auto"/>
            </w:tcBorders>
          </w:tcPr>
          <w:p w:rsidR="00833912" w:rsidRPr="001E0B0D" w:rsidRDefault="00833912" w:rsidP="001E0B0D">
            <w:pPr>
              <w:pStyle w:val="Style12"/>
              <w:widowControl/>
              <w:jc w:val="both"/>
            </w:pPr>
          </w:p>
        </w:tc>
      </w:tr>
      <w:tr w:rsidR="00833912" w:rsidRPr="001E0B0D" w:rsidTr="00A12CA2">
        <w:tc>
          <w:tcPr>
            <w:tcW w:w="610" w:type="dxa"/>
            <w:tcBorders>
              <w:top w:val="single" w:sz="6" w:space="0" w:color="auto"/>
              <w:left w:val="single" w:sz="6" w:space="0" w:color="auto"/>
              <w:bottom w:val="single" w:sz="6" w:space="0" w:color="auto"/>
              <w:right w:val="single" w:sz="6" w:space="0" w:color="auto"/>
            </w:tcBorders>
          </w:tcPr>
          <w:p w:rsidR="00833912" w:rsidRDefault="00A12CA2" w:rsidP="001E0B0D">
            <w:pPr>
              <w:pStyle w:val="Style12"/>
              <w:widowControl/>
              <w:jc w:val="both"/>
            </w:pPr>
            <w:r>
              <w:rPr>
                <w:sz w:val="22"/>
                <w:szCs w:val="22"/>
              </w:rPr>
              <w:t>2.</w:t>
            </w:r>
          </w:p>
          <w:p w:rsidR="00A12CA2" w:rsidRPr="001E0B0D" w:rsidRDefault="00A12CA2" w:rsidP="001E0B0D">
            <w:pPr>
              <w:pStyle w:val="Style12"/>
              <w:widowControl/>
              <w:jc w:val="both"/>
            </w:pPr>
          </w:p>
        </w:tc>
        <w:tc>
          <w:tcPr>
            <w:tcW w:w="4493" w:type="dxa"/>
            <w:tcBorders>
              <w:top w:val="single" w:sz="6" w:space="0" w:color="auto"/>
              <w:left w:val="single" w:sz="6" w:space="0" w:color="auto"/>
              <w:bottom w:val="single" w:sz="6" w:space="0" w:color="auto"/>
              <w:right w:val="single" w:sz="6" w:space="0" w:color="auto"/>
            </w:tcBorders>
          </w:tcPr>
          <w:p w:rsidR="00833912" w:rsidRPr="001E0B0D" w:rsidRDefault="00833912" w:rsidP="001E0B0D">
            <w:pPr>
              <w:pStyle w:val="Style12"/>
              <w:widowControl/>
              <w:jc w:val="both"/>
            </w:pPr>
          </w:p>
        </w:tc>
        <w:tc>
          <w:tcPr>
            <w:tcW w:w="4395" w:type="dxa"/>
            <w:tcBorders>
              <w:top w:val="single" w:sz="6" w:space="0" w:color="auto"/>
              <w:left w:val="single" w:sz="6" w:space="0" w:color="auto"/>
              <w:bottom w:val="single" w:sz="6" w:space="0" w:color="auto"/>
              <w:right w:val="single" w:sz="6" w:space="0" w:color="auto"/>
            </w:tcBorders>
          </w:tcPr>
          <w:p w:rsidR="00833912" w:rsidRPr="001E0B0D" w:rsidRDefault="00833912" w:rsidP="001E0B0D">
            <w:pPr>
              <w:pStyle w:val="Style12"/>
              <w:widowControl/>
              <w:jc w:val="both"/>
            </w:pPr>
          </w:p>
        </w:tc>
      </w:tr>
    </w:tbl>
    <w:p w:rsidR="00833912" w:rsidRPr="001E0B0D" w:rsidRDefault="00833912" w:rsidP="00A12CA2">
      <w:pPr>
        <w:pStyle w:val="Style8"/>
        <w:widowControl/>
        <w:spacing w:line="240" w:lineRule="exact"/>
        <w:jc w:val="both"/>
        <w:rPr>
          <w:sz w:val="22"/>
          <w:szCs w:val="22"/>
        </w:rPr>
      </w:pPr>
    </w:p>
    <w:p w:rsidR="00833912" w:rsidRPr="001E0B0D" w:rsidRDefault="00A14334" w:rsidP="00A14334">
      <w:pPr>
        <w:pStyle w:val="Style8"/>
        <w:widowControl/>
        <w:spacing w:before="120" w:line="240" w:lineRule="auto"/>
        <w:jc w:val="both"/>
        <w:rPr>
          <w:rStyle w:val="FontStyle16"/>
          <w:rFonts w:ascii="Arial" w:hAnsi="Arial" w:cs="Arial"/>
        </w:rPr>
      </w:pPr>
      <w:r w:rsidRPr="00A12CA2">
        <w:rPr>
          <w:rStyle w:val="FontStyle16"/>
          <w:rFonts w:ascii="Arial" w:hAnsi="Arial" w:cs="Arial"/>
          <w:sz w:val="40"/>
          <w:szCs w:val="40"/>
        </w:rPr>
        <w:t>□</w:t>
      </w:r>
      <w:r w:rsidRPr="001E0B0D">
        <w:rPr>
          <w:rStyle w:val="FontStyle16"/>
          <w:rFonts w:ascii="Arial" w:hAnsi="Arial" w:cs="Arial"/>
        </w:rPr>
        <w:t xml:space="preserve"> </w:t>
      </w:r>
      <w:r>
        <w:rPr>
          <w:rStyle w:val="FontStyle16"/>
          <w:rFonts w:ascii="Arial" w:hAnsi="Arial" w:cs="Arial"/>
        </w:rPr>
        <w:t xml:space="preserve">  </w:t>
      </w:r>
      <w:r w:rsidR="00D83EA0" w:rsidRPr="001E0B0D">
        <w:rPr>
          <w:rStyle w:val="FontStyle16"/>
          <w:rFonts w:ascii="Arial" w:hAnsi="Arial" w:cs="Arial"/>
        </w:rPr>
        <w:t>nie należę (należymy) do grupy kapitałowej, w rozumieniu ustawy z dnia</w:t>
      </w:r>
      <w:r w:rsidR="00A12CA2">
        <w:rPr>
          <w:rStyle w:val="FontStyle16"/>
          <w:rFonts w:ascii="Arial" w:hAnsi="Arial" w:cs="Arial"/>
        </w:rPr>
        <w:t xml:space="preserve"> </w:t>
      </w:r>
      <w:r w:rsidR="00D83EA0" w:rsidRPr="001E0B0D">
        <w:rPr>
          <w:rStyle w:val="FontStyle16"/>
          <w:rFonts w:ascii="Arial" w:hAnsi="Arial" w:cs="Arial"/>
        </w:rPr>
        <w:t>16 lutego 2007 r. o</w:t>
      </w:r>
      <w:r>
        <w:rPr>
          <w:rStyle w:val="FontStyle16"/>
          <w:rFonts w:ascii="Arial" w:hAnsi="Arial" w:cs="Arial"/>
        </w:rPr>
        <w:t> </w:t>
      </w:r>
      <w:r w:rsidR="00D83EA0" w:rsidRPr="001E0B0D">
        <w:rPr>
          <w:rStyle w:val="FontStyle16"/>
          <w:rFonts w:ascii="Arial" w:hAnsi="Arial" w:cs="Arial"/>
        </w:rPr>
        <w:t>ochronie konkurencji i konsumentów (Dz. U. Nr 50, poz.331,</w:t>
      </w:r>
      <w:r w:rsidR="00A12CA2">
        <w:rPr>
          <w:rStyle w:val="FontStyle16"/>
          <w:rFonts w:ascii="Arial" w:hAnsi="Arial" w:cs="Arial"/>
        </w:rPr>
        <w:t xml:space="preserve"> </w:t>
      </w:r>
      <w:r w:rsidR="00D83EA0" w:rsidRPr="001E0B0D">
        <w:rPr>
          <w:rStyle w:val="FontStyle16"/>
          <w:rFonts w:ascii="Arial" w:hAnsi="Arial" w:cs="Arial"/>
        </w:rPr>
        <w:t>z późn. zm.).</w:t>
      </w:r>
    </w:p>
    <w:p w:rsidR="00833912" w:rsidRPr="001E0B0D" w:rsidRDefault="00833912" w:rsidP="00A4598B">
      <w:pPr>
        <w:pStyle w:val="Style8"/>
        <w:widowControl/>
        <w:spacing w:line="240" w:lineRule="auto"/>
        <w:jc w:val="both"/>
        <w:rPr>
          <w:sz w:val="22"/>
          <w:szCs w:val="22"/>
        </w:rPr>
      </w:pPr>
    </w:p>
    <w:p w:rsidR="00833912" w:rsidRPr="001E0B0D" w:rsidRDefault="00D83EA0" w:rsidP="00A4598B">
      <w:pPr>
        <w:pStyle w:val="Style8"/>
        <w:widowControl/>
        <w:spacing w:before="10" w:line="240" w:lineRule="auto"/>
        <w:jc w:val="both"/>
        <w:rPr>
          <w:rStyle w:val="FontStyle16"/>
          <w:rFonts w:ascii="Arial" w:hAnsi="Arial" w:cs="Arial"/>
        </w:rPr>
      </w:pPr>
      <w:r w:rsidRPr="001E0B0D">
        <w:rPr>
          <w:rStyle w:val="FontStyle16"/>
          <w:rFonts w:ascii="Arial" w:hAnsi="Arial" w:cs="Arial"/>
        </w:rPr>
        <w:t>Ilekroć mowa o:</w:t>
      </w:r>
    </w:p>
    <w:p w:rsidR="00833912" w:rsidRPr="001E0B0D" w:rsidRDefault="00D83EA0" w:rsidP="00A4598B">
      <w:pPr>
        <w:pStyle w:val="Style9"/>
        <w:widowControl/>
        <w:numPr>
          <w:ilvl w:val="0"/>
          <w:numId w:val="2"/>
        </w:numPr>
        <w:tabs>
          <w:tab w:val="left" w:pos="341"/>
        </w:tabs>
        <w:spacing w:line="240" w:lineRule="auto"/>
        <w:jc w:val="both"/>
        <w:rPr>
          <w:rStyle w:val="FontStyle16"/>
          <w:rFonts w:ascii="Arial" w:hAnsi="Arial" w:cs="Arial"/>
        </w:rPr>
      </w:pPr>
      <w:r w:rsidRPr="001E0B0D">
        <w:rPr>
          <w:rStyle w:val="FontStyle17"/>
          <w:rFonts w:ascii="Arial" w:hAnsi="Arial" w:cs="Arial"/>
        </w:rPr>
        <w:t xml:space="preserve">Grupie kapitałowej </w:t>
      </w:r>
      <w:r w:rsidRPr="001E0B0D">
        <w:rPr>
          <w:rStyle w:val="FontStyle16"/>
          <w:rFonts w:ascii="Arial" w:hAnsi="Arial" w:cs="Arial"/>
        </w:rPr>
        <w:t>- rozumie się przez to wszystkich przedsiębiorców, którzy są kontrolowani w sposób bezpośredni lub pośredni przez jednego przedsiębiorcę, w tym również tego przedsiębiorcę.</w:t>
      </w:r>
    </w:p>
    <w:p w:rsidR="00833912" w:rsidRPr="001E0B0D" w:rsidRDefault="00D83EA0" w:rsidP="00A4598B">
      <w:pPr>
        <w:pStyle w:val="Style9"/>
        <w:widowControl/>
        <w:numPr>
          <w:ilvl w:val="0"/>
          <w:numId w:val="2"/>
        </w:numPr>
        <w:tabs>
          <w:tab w:val="left" w:pos="341"/>
        </w:tabs>
        <w:spacing w:line="240" w:lineRule="auto"/>
        <w:ind w:left="341" w:hanging="341"/>
        <w:jc w:val="both"/>
        <w:rPr>
          <w:rStyle w:val="FontStyle16"/>
          <w:rFonts w:ascii="Arial" w:hAnsi="Arial" w:cs="Arial"/>
        </w:rPr>
      </w:pPr>
      <w:r w:rsidRPr="001E0B0D">
        <w:rPr>
          <w:rStyle w:val="FontStyle17"/>
          <w:rFonts w:ascii="Arial" w:hAnsi="Arial" w:cs="Arial"/>
        </w:rPr>
        <w:t xml:space="preserve">Przedsiębiorcy </w:t>
      </w:r>
      <w:r w:rsidRPr="001E0B0D">
        <w:rPr>
          <w:rStyle w:val="FontStyle16"/>
          <w:rFonts w:ascii="Arial" w:hAnsi="Arial" w:cs="Arial"/>
        </w:rPr>
        <w:t>- rozumie się przez to przedsiębiorcę w rozumieniu przepisów o swobodzie działalności gospodarczej, a także:</w:t>
      </w:r>
    </w:p>
    <w:p w:rsidR="00A4598B" w:rsidRDefault="00D83EA0" w:rsidP="00A4598B">
      <w:pPr>
        <w:pStyle w:val="Style9"/>
        <w:widowControl/>
        <w:numPr>
          <w:ilvl w:val="0"/>
          <w:numId w:val="3"/>
        </w:numPr>
        <w:tabs>
          <w:tab w:val="left" w:pos="715"/>
        </w:tabs>
        <w:spacing w:line="240" w:lineRule="auto"/>
        <w:ind w:left="714" w:hanging="357"/>
        <w:jc w:val="both"/>
        <w:rPr>
          <w:rStyle w:val="FontStyle16"/>
          <w:rFonts w:ascii="Arial" w:hAnsi="Arial" w:cs="Arial"/>
        </w:rPr>
      </w:pPr>
      <w:r w:rsidRPr="001E0B0D">
        <w:rPr>
          <w:rStyle w:val="FontStyle16"/>
          <w:rFonts w:ascii="Arial" w:hAnsi="Arial" w:cs="Arial"/>
        </w:rPr>
        <w:tab/>
        <w:t>osobę fizyczną, osobę prawną, a także jednostkę organizacyjną niemająca osobowości</w:t>
      </w:r>
      <w:r w:rsidR="00A4598B">
        <w:rPr>
          <w:rStyle w:val="FontStyle16"/>
          <w:rFonts w:ascii="Arial" w:hAnsi="Arial" w:cs="Arial"/>
        </w:rPr>
        <w:t xml:space="preserve"> </w:t>
      </w:r>
      <w:r w:rsidRPr="00A4598B">
        <w:rPr>
          <w:rStyle w:val="FontStyle16"/>
          <w:rFonts w:ascii="Arial" w:hAnsi="Arial" w:cs="Arial"/>
        </w:rPr>
        <w:t>prawnej, której ustawa przyznaje zdolność prawną, organizującą lub świadczącą usługi o charakterze użyteczności publicznej, które nie są działalnością gospodarczą w rozumieniu przepisów o swobodzie działalności gospodarczej,</w:t>
      </w:r>
    </w:p>
    <w:p w:rsidR="00A4598B" w:rsidRDefault="00D83EA0" w:rsidP="00A4598B">
      <w:pPr>
        <w:pStyle w:val="Style9"/>
        <w:widowControl/>
        <w:numPr>
          <w:ilvl w:val="0"/>
          <w:numId w:val="3"/>
        </w:numPr>
        <w:tabs>
          <w:tab w:val="left" w:pos="715"/>
        </w:tabs>
        <w:spacing w:line="240" w:lineRule="auto"/>
        <w:ind w:left="714" w:hanging="357"/>
        <w:jc w:val="both"/>
        <w:rPr>
          <w:rStyle w:val="FontStyle16"/>
          <w:rFonts w:ascii="Arial" w:hAnsi="Arial" w:cs="Arial"/>
        </w:rPr>
      </w:pPr>
      <w:r w:rsidRPr="00A4598B">
        <w:rPr>
          <w:rStyle w:val="FontStyle16"/>
          <w:rFonts w:ascii="Arial" w:hAnsi="Arial" w:cs="Arial"/>
        </w:rPr>
        <w:t>osobę fizyczną wykonującą zawód we własnym imieniu i na własny rachunek lub</w:t>
      </w:r>
      <w:r w:rsidRPr="00A4598B">
        <w:rPr>
          <w:rStyle w:val="FontStyle16"/>
          <w:rFonts w:ascii="Arial" w:hAnsi="Arial" w:cs="Arial"/>
        </w:rPr>
        <w:br/>
        <w:t>prowadzącą działalność w ramach wykonywania takiego zawodu,</w:t>
      </w:r>
    </w:p>
    <w:p w:rsidR="00A4598B" w:rsidRDefault="00D83EA0" w:rsidP="00A4598B">
      <w:pPr>
        <w:pStyle w:val="Style9"/>
        <w:widowControl/>
        <w:numPr>
          <w:ilvl w:val="0"/>
          <w:numId w:val="3"/>
        </w:numPr>
        <w:tabs>
          <w:tab w:val="left" w:pos="715"/>
        </w:tabs>
        <w:spacing w:line="240" w:lineRule="auto"/>
        <w:ind w:left="714" w:hanging="357"/>
        <w:jc w:val="both"/>
        <w:rPr>
          <w:rStyle w:val="FontStyle16"/>
          <w:rFonts w:ascii="Arial" w:hAnsi="Arial" w:cs="Arial"/>
        </w:rPr>
      </w:pPr>
      <w:r w:rsidRPr="00A4598B">
        <w:rPr>
          <w:rStyle w:val="FontStyle16"/>
          <w:rFonts w:ascii="Arial" w:hAnsi="Arial" w:cs="Arial"/>
        </w:rPr>
        <w:lastRenderedPageBreak/>
        <w:t>osobę fizyczną, która posiada kontrolę, w rozumieniu pkt 4, nad co najmniej jednym</w:t>
      </w:r>
      <w:r w:rsidR="00A4598B">
        <w:rPr>
          <w:rStyle w:val="FontStyle16"/>
          <w:rFonts w:ascii="Arial" w:hAnsi="Arial" w:cs="Arial"/>
        </w:rPr>
        <w:t xml:space="preserve"> </w:t>
      </w:r>
      <w:r w:rsidRPr="00A4598B">
        <w:rPr>
          <w:rStyle w:val="FontStyle16"/>
          <w:rFonts w:ascii="Arial" w:hAnsi="Arial" w:cs="Arial"/>
        </w:rPr>
        <w:t>przedsiębiorcą, choćby nie prowadziła działalności gospodarczej w rozumieniu przepisów o swobodzie działalności gospodarczej, jeżeli podejmuje dalsze działania podlegające kontroli koncentracji, o której mowa w art.13,</w:t>
      </w:r>
    </w:p>
    <w:p w:rsidR="00833912" w:rsidRPr="00A4598B" w:rsidRDefault="00D83EA0" w:rsidP="00A4598B">
      <w:pPr>
        <w:pStyle w:val="Style9"/>
        <w:widowControl/>
        <w:numPr>
          <w:ilvl w:val="0"/>
          <w:numId w:val="3"/>
        </w:numPr>
        <w:tabs>
          <w:tab w:val="left" w:pos="715"/>
        </w:tabs>
        <w:spacing w:line="240" w:lineRule="auto"/>
        <w:ind w:left="714" w:hanging="357"/>
        <w:jc w:val="both"/>
        <w:rPr>
          <w:rStyle w:val="FontStyle16"/>
          <w:rFonts w:ascii="Arial" w:hAnsi="Arial" w:cs="Arial"/>
        </w:rPr>
      </w:pPr>
      <w:r w:rsidRPr="00A4598B">
        <w:rPr>
          <w:rStyle w:val="FontStyle16"/>
          <w:rFonts w:ascii="Arial" w:hAnsi="Arial" w:cs="Arial"/>
        </w:rPr>
        <w:t>związek przedsiębiorców w rozumieniu pkt 2 - na</w:t>
      </w:r>
      <w:r w:rsidR="00A4598B" w:rsidRPr="00A4598B">
        <w:rPr>
          <w:rStyle w:val="FontStyle16"/>
          <w:rFonts w:ascii="Arial" w:hAnsi="Arial" w:cs="Arial"/>
        </w:rPr>
        <w:t xml:space="preserve"> potrzeby przepisów dotyczących </w:t>
      </w:r>
      <w:r w:rsidRPr="00A4598B">
        <w:rPr>
          <w:rStyle w:val="FontStyle16"/>
          <w:rFonts w:ascii="Arial" w:hAnsi="Arial" w:cs="Arial"/>
        </w:rPr>
        <w:t>praktyk ograniczających konkurencję oraz praktyk naruszającyc</w:t>
      </w:r>
      <w:r w:rsidR="001E0B0D" w:rsidRPr="00A4598B">
        <w:rPr>
          <w:rStyle w:val="FontStyle16"/>
          <w:rFonts w:ascii="Arial" w:hAnsi="Arial" w:cs="Arial"/>
        </w:rPr>
        <w:t>h zbiorowe interesy konsumentów.</w:t>
      </w:r>
    </w:p>
    <w:p w:rsidR="001E0B0D" w:rsidRPr="001E0B0D" w:rsidRDefault="001E0B0D" w:rsidP="00A4598B">
      <w:pPr>
        <w:pStyle w:val="Style9"/>
        <w:widowControl/>
        <w:tabs>
          <w:tab w:val="left" w:pos="998"/>
        </w:tabs>
        <w:spacing w:line="240" w:lineRule="auto"/>
        <w:ind w:left="715" w:firstLine="0"/>
        <w:jc w:val="both"/>
        <w:rPr>
          <w:rStyle w:val="FontStyle16"/>
          <w:rFonts w:ascii="Arial" w:hAnsi="Arial" w:cs="Arial"/>
        </w:rPr>
      </w:pPr>
    </w:p>
    <w:p w:rsidR="00833912" w:rsidRPr="001E0B0D" w:rsidRDefault="00D83EA0" w:rsidP="00A4598B">
      <w:pPr>
        <w:pStyle w:val="Style9"/>
        <w:widowControl/>
        <w:numPr>
          <w:ilvl w:val="0"/>
          <w:numId w:val="2"/>
        </w:numPr>
        <w:tabs>
          <w:tab w:val="left" w:pos="341"/>
        </w:tabs>
        <w:spacing w:line="240" w:lineRule="auto"/>
        <w:ind w:left="341" w:hanging="341"/>
        <w:jc w:val="both"/>
        <w:rPr>
          <w:rStyle w:val="FontStyle16"/>
          <w:rFonts w:ascii="Arial" w:hAnsi="Arial" w:cs="Arial"/>
        </w:rPr>
      </w:pPr>
      <w:r w:rsidRPr="001E0B0D">
        <w:rPr>
          <w:rStyle w:val="FontStyle17"/>
          <w:rFonts w:ascii="Arial" w:hAnsi="Arial" w:cs="Arial"/>
        </w:rPr>
        <w:t xml:space="preserve">Związkach przedsiębiorców </w:t>
      </w:r>
      <w:r w:rsidRPr="001E0B0D">
        <w:rPr>
          <w:rStyle w:val="FontStyle16"/>
          <w:rFonts w:ascii="Arial" w:hAnsi="Arial" w:cs="Arial"/>
        </w:rPr>
        <w:t>- rozumie się przez to izby, zrzeszenia i inne organizacje zrzeszające przedsiębiorców, o których mowa w pkt 1, jak również związki tych organizacji.</w:t>
      </w:r>
    </w:p>
    <w:p w:rsidR="00833912" w:rsidRPr="001E0B0D" w:rsidRDefault="00D83EA0" w:rsidP="00A4598B">
      <w:pPr>
        <w:pStyle w:val="Style9"/>
        <w:widowControl/>
        <w:numPr>
          <w:ilvl w:val="0"/>
          <w:numId w:val="2"/>
        </w:numPr>
        <w:tabs>
          <w:tab w:val="left" w:pos="341"/>
        </w:tabs>
        <w:spacing w:before="197" w:line="240" w:lineRule="auto"/>
        <w:ind w:left="341" w:hanging="341"/>
        <w:jc w:val="both"/>
        <w:rPr>
          <w:rStyle w:val="FontStyle16"/>
          <w:rFonts w:ascii="Arial" w:hAnsi="Arial" w:cs="Arial"/>
        </w:rPr>
      </w:pPr>
      <w:r w:rsidRPr="001E0B0D">
        <w:rPr>
          <w:rStyle w:val="FontStyle17"/>
          <w:rFonts w:ascii="Arial" w:hAnsi="Arial" w:cs="Arial"/>
        </w:rPr>
        <w:t xml:space="preserve">Przedsiębiorcy dominującym </w:t>
      </w:r>
      <w:r w:rsidRPr="001E0B0D">
        <w:rPr>
          <w:rStyle w:val="FontStyle16"/>
          <w:rFonts w:ascii="Arial" w:hAnsi="Arial" w:cs="Arial"/>
        </w:rPr>
        <w:t>- rozumie się przez to przedsiębiorcę, który posiada kontrolę, w rozumieniu pkt 5, nad innym przedsiębiorcą.</w:t>
      </w:r>
    </w:p>
    <w:p w:rsidR="00833912" w:rsidRPr="00A12CA2" w:rsidRDefault="00D83EA0" w:rsidP="00A4598B">
      <w:pPr>
        <w:pStyle w:val="Style9"/>
        <w:widowControl/>
        <w:numPr>
          <w:ilvl w:val="0"/>
          <w:numId w:val="2"/>
        </w:numPr>
        <w:tabs>
          <w:tab w:val="left" w:pos="341"/>
        </w:tabs>
        <w:spacing w:before="197" w:line="240" w:lineRule="auto"/>
        <w:ind w:left="341" w:hanging="341"/>
        <w:jc w:val="both"/>
        <w:rPr>
          <w:sz w:val="22"/>
          <w:szCs w:val="22"/>
        </w:rPr>
      </w:pPr>
      <w:r w:rsidRPr="001E0B0D">
        <w:rPr>
          <w:rStyle w:val="FontStyle17"/>
          <w:rFonts w:ascii="Arial" w:hAnsi="Arial" w:cs="Arial"/>
        </w:rPr>
        <w:t xml:space="preserve">Przejęciu kontroli </w:t>
      </w:r>
      <w:r w:rsidRPr="001E0B0D">
        <w:rPr>
          <w:rStyle w:val="FontStyle16"/>
          <w:rFonts w:ascii="Arial" w:hAnsi="Arial" w:cs="Arial"/>
        </w:rPr>
        <w:t>-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A116C2" w:rsidRDefault="00D83EA0" w:rsidP="00A116C2">
      <w:pPr>
        <w:pStyle w:val="Style9"/>
        <w:widowControl/>
        <w:numPr>
          <w:ilvl w:val="0"/>
          <w:numId w:val="5"/>
        </w:numPr>
        <w:tabs>
          <w:tab w:val="left" w:pos="715"/>
        </w:tabs>
        <w:spacing w:line="240" w:lineRule="auto"/>
        <w:ind w:left="709"/>
        <w:jc w:val="both"/>
        <w:rPr>
          <w:rStyle w:val="FontStyle16"/>
          <w:rFonts w:ascii="Arial" w:hAnsi="Arial" w:cs="Arial"/>
        </w:rPr>
      </w:pPr>
      <w:r w:rsidRPr="001E0B0D">
        <w:rPr>
          <w:rStyle w:val="FontStyle16"/>
          <w:rFonts w:ascii="Arial" w:hAnsi="Arial" w:cs="Aria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A116C2" w:rsidRDefault="00D83EA0" w:rsidP="00A116C2">
      <w:pPr>
        <w:pStyle w:val="Style9"/>
        <w:widowControl/>
        <w:numPr>
          <w:ilvl w:val="0"/>
          <w:numId w:val="5"/>
        </w:numPr>
        <w:tabs>
          <w:tab w:val="left" w:pos="715"/>
        </w:tabs>
        <w:spacing w:line="240" w:lineRule="auto"/>
        <w:ind w:left="709"/>
        <w:jc w:val="both"/>
        <w:rPr>
          <w:rStyle w:val="FontStyle16"/>
          <w:rFonts w:ascii="Arial" w:hAnsi="Arial" w:cs="Arial"/>
        </w:rPr>
      </w:pPr>
      <w:r w:rsidRPr="00A116C2">
        <w:rPr>
          <w:rStyle w:val="FontStyle16"/>
          <w:rFonts w:ascii="Arial" w:hAnsi="Arial" w:cs="Arial"/>
        </w:rPr>
        <w:t>uprawnienie do powoływania lub odwoływania większości członków zarządu lub rady nadzorczej innego przedsiębiorcy (przedsiębiorcy zależnego), także na podstawie porozumień z innymi osobami,</w:t>
      </w:r>
    </w:p>
    <w:p w:rsidR="00A116C2" w:rsidRDefault="00D83EA0" w:rsidP="00A116C2">
      <w:pPr>
        <w:pStyle w:val="Style9"/>
        <w:widowControl/>
        <w:numPr>
          <w:ilvl w:val="0"/>
          <w:numId w:val="5"/>
        </w:numPr>
        <w:tabs>
          <w:tab w:val="left" w:pos="715"/>
        </w:tabs>
        <w:spacing w:line="240" w:lineRule="auto"/>
        <w:ind w:left="709"/>
        <w:jc w:val="both"/>
        <w:rPr>
          <w:rStyle w:val="FontStyle16"/>
          <w:rFonts w:ascii="Arial" w:hAnsi="Arial" w:cs="Arial"/>
        </w:rPr>
      </w:pPr>
      <w:r w:rsidRPr="00A116C2">
        <w:rPr>
          <w:rStyle w:val="FontStyle16"/>
          <w:rFonts w:ascii="Arial" w:hAnsi="Arial" w:cs="Arial"/>
        </w:rPr>
        <w:t>członkowie jego zarządu lub rady nadzorczej stanowią więcej niż połowę członków zarządu innego przedsiębiorcy (przedsiębiorcy zależnego),</w:t>
      </w:r>
    </w:p>
    <w:p w:rsidR="00A116C2" w:rsidRDefault="00D83EA0" w:rsidP="00A116C2">
      <w:pPr>
        <w:pStyle w:val="Style9"/>
        <w:widowControl/>
        <w:numPr>
          <w:ilvl w:val="0"/>
          <w:numId w:val="5"/>
        </w:numPr>
        <w:tabs>
          <w:tab w:val="left" w:pos="715"/>
        </w:tabs>
        <w:spacing w:line="240" w:lineRule="auto"/>
        <w:ind w:left="709"/>
        <w:jc w:val="both"/>
        <w:rPr>
          <w:rStyle w:val="FontStyle16"/>
          <w:rFonts w:ascii="Arial" w:hAnsi="Arial" w:cs="Arial"/>
        </w:rPr>
      </w:pPr>
      <w:r w:rsidRPr="00A116C2">
        <w:rPr>
          <w:rStyle w:val="FontStyle16"/>
          <w:rFonts w:ascii="Arial" w:hAnsi="Arial" w:cs="Arial"/>
        </w:rPr>
        <w:t>dysponowanie bezpośrednio lub pośrednio większością głosów w spółce osobowej zależnej albo na walnym zgromadzeniu spółdzielni zależnej, także na podstawie porozumień z innymi osobami,</w:t>
      </w:r>
    </w:p>
    <w:p w:rsidR="00A116C2" w:rsidRDefault="00D83EA0" w:rsidP="00A116C2">
      <w:pPr>
        <w:pStyle w:val="Style9"/>
        <w:widowControl/>
        <w:numPr>
          <w:ilvl w:val="0"/>
          <w:numId w:val="5"/>
        </w:numPr>
        <w:tabs>
          <w:tab w:val="left" w:pos="715"/>
        </w:tabs>
        <w:spacing w:line="240" w:lineRule="auto"/>
        <w:ind w:left="709"/>
        <w:jc w:val="both"/>
        <w:rPr>
          <w:rStyle w:val="FontStyle16"/>
          <w:rFonts w:ascii="Arial" w:hAnsi="Arial" w:cs="Arial"/>
        </w:rPr>
      </w:pPr>
      <w:r w:rsidRPr="00A116C2">
        <w:rPr>
          <w:rStyle w:val="FontStyle16"/>
          <w:rFonts w:ascii="Arial" w:hAnsi="Arial" w:cs="Arial"/>
        </w:rPr>
        <w:t>prawo do całego albo do części mienia innego przedsiębiorcy(przedsiębiorcy zależnego),</w:t>
      </w:r>
    </w:p>
    <w:p w:rsidR="00833912" w:rsidRPr="00A116C2" w:rsidRDefault="00D83EA0" w:rsidP="00A116C2">
      <w:pPr>
        <w:pStyle w:val="Style9"/>
        <w:widowControl/>
        <w:numPr>
          <w:ilvl w:val="0"/>
          <w:numId w:val="5"/>
        </w:numPr>
        <w:tabs>
          <w:tab w:val="left" w:pos="715"/>
        </w:tabs>
        <w:spacing w:line="240" w:lineRule="auto"/>
        <w:ind w:left="709"/>
        <w:jc w:val="both"/>
        <w:rPr>
          <w:rStyle w:val="FontStyle16"/>
          <w:rFonts w:ascii="Arial" w:hAnsi="Arial" w:cs="Arial"/>
        </w:rPr>
      </w:pPr>
      <w:r w:rsidRPr="00A116C2">
        <w:rPr>
          <w:rStyle w:val="FontStyle16"/>
          <w:rFonts w:ascii="Arial" w:hAnsi="Arial" w:cs="Arial"/>
        </w:rPr>
        <w:t>umowa przewidująca zarz</w:t>
      </w:r>
      <w:r w:rsidR="00A116C2" w:rsidRPr="00A116C2">
        <w:rPr>
          <w:rStyle w:val="FontStyle16"/>
          <w:rFonts w:ascii="Arial" w:hAnsi="Arial" w:cs="Arial"/>
        </w:rPr>
        <w:t>ą</w:t>
      </w:r>
      <w:r w:rsidRPr="00A116C2">
        <w:rPr>
          <w:rStyle w:val="FontStyle16"/>
          <w:rFonts w:ascii="Arial" w:hAnsi="Arial" w:cs="Arial"/>
        </w:rPr>
        <w:t>dzanie innym przedsiębiorcą (przedsiębiorcą zależnym) lub przekazywanie zys</w:t>
      </w:r>
      <w:r w:rsidR="00A4598B" w:rsidRPr="00A116C2">
        <w:rPr>
          <w:rStyle w:val="FontStyle16"/>
          <w:rFonts w:ascii="Arial" w:hAnsi="Arial" w:cs="Arial"/>
        </w:rPr>
        <w:t>ku przez takiego przedsiębiorcę.</w:t>
      </w:r>
    </w:p>
    <w:p w:rsidR="00833912" w:rsidRPr="001E0B0D" w:rsidRDefault="00833912" w:rsidP="00A4598B">
      <w:pPr>
        <w:pStyle w:val="Style11"/>
        <w:widowControl/>
        <w:ind w:left="629"/>
        <w:jc w:val="both"/>
        <w:rPr>
          <w:sz w:val="22"/>
          <w:szCs w:val="22"/>
        </w:rPr>
      </w:pPr>
    </w:p>
    <w:p w:rsidR="00A12CA2" w:rsidRDefault="00A12CA2" w:rsidP="00A4598B">
      <w:pPr>
        <w:pStyle w:val="Style5"/>
        <w:widowControl/>
        <w:spacing w:line="240" w:lineRule="auto"/>
        <w:jc w:val="both"/>
        <w:rPr>
          <w:rStyle w:val="FontStyle19"/>
          <w:rFonts w:ascii="Arial" w:hAnsi="Arial" w:cs="Arial"/>
          <w:sz w:val="22"/>
          <w:szCs w:val="22"/>
        </w:rPr>
      </w:pPr>
    </w:p>
    <w:p w:rsidR="00A12CA2" w:rsidRDefault="00A12CA2" w:rsidP="00A4598B"/>
    <w:p w:rsidR="00A4598B" w:rsidRDefault="00A4598B" w:rsidP="00A4598B"/>
    <w:p w:rsidR="00061936" w:rsidRPr="00A12CA2" w:rsidRDefault="00061936" w:rsidP="00A4598B"/>
    <w:p w:rsidR="00A12CA2" w:rsidRDefault="00A12CA2" w:rsidP="00A4598B"/>
    <w:p w:rsidR="00936EC0" w:rsidRPr="00A4598B" w:rsidRDefault="00A12CA2" w:rsidP="00A4598B">
      <w:pPr>
        <w:rPr>
          <w:sz w:val="22"/>
          <w:szCs w:val="22"/>
        </w:rPr>
      </w:pPr>
      <w:r w:rsidRPr="00A4598B">
        <w:rPr>
          <w:sz w:val="22"/>
          <w:szCs w:val="22"/>
        </w:rPr>
        <w:t>.................................................................................</w:t>
      </w:r>
      <w:r w:rsidRPr="00A4598B">
        <w:rPr>
          <w:sz w:val="22"/>
          <w:szCs w:val="22"/>
        </w:rPr>
        <w:cr/>
        <w:t>(data i czytelny podpis wykonawcy)</w:t>
      </w:r>
    </w:p>
    <w:sectPr w:rsidR="00936EC0" w:rsidRPr="00A4598B" w:rsidSect="00A12CA2">
      <w:headerReference w:type="default" r:id="rId9"/>
      <w:footerReference w:type="default" r:id="rId10"/>
      <w:pgSz w:w="12240" w:h="15840" w:code="1"/>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53" w:rsidRDefault="00FD1253">
      <w:r>
        <w:separator/>
      </w:r>
    </w:p>
  </w:endnote>
  <w:endnote w:type="continuationSeparator" w:id="0">
    <w:p w:rsidR="00FD1253" w:rsidRDefault="00FD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46227"/>
      <w:docPartObj>
        <w:docPartGallery w:val="Page Numbers (Bottom of Page)"/>
        <w:docPartUnique/>
      </w:docPartObj>
    </w:sdtPr>
    <w:sdtEndPr/>
    <w:sdtContent>
      <w:p w:rsidR="001E0B0D" w:rsidRDefault="001158A9">
        <w:pPr>
          <w:pStyle w:val="Stopka"/>
          <w:jc w:val="right"/>
        </w:pPr>
        <w:r>
          <w:fldChar w:fldCharType="begin"/>
        </w:r>
        <w:r w:rsidR="001E0B0D">
          <w:instrText>PAGE   \* MERGEFORMAT</w:instrText>
        </w:r>
        <w:r>
          <w:fldChar w:fldCharType="separate"/>
        </w:r>
        <w:r w:rsidR="009A0B98">
          <w:rPr>
            <w:noProof/>
          </w:rPr>
          <w:t>2</w:t>
        </w:r>
        <w:r>
          <w:fldChar w:fldCharType="end"/>
        </w:r>
      </w:p>
    </w:sdtContent>
  </w:sdt>
  <w:p w:rsidR="001E0B0D" w:rsidRDefault="001E0B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53" w:rsidRDefault="00FD1253">
      <w:r>
        <w:separator/>
      </w:r>
    </w:p>
  </w:footnote>
  <w:footnote w:type="continuationSeparator" w:id="0">
    <w:p w:rsidR="00FD1253" w:rsidRDefault="00FD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0D" w:rsidRDefault="001E0B0D" w:rsidP="00A12CA2">
    <w:pPr>
      <w:pStyle w:val="Nagwek"/>
      <w:tabs>
        <w:tab w:val="clear" w:pos="4536"/>
        <w:tab w:val="clear" w:pos="9072"/>
        <w:tab w:val="left" w:pos="2817"/>
      </w:tabs>
      <w:ind w:left="-765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C43"/>
    <w:multiLevelType w:val="singleLevel"/>
    <w:tmpl w:val="04150011"/>
    <w:lvl w:ilvl="0">
      <w:start w:val="1"/>
      <w:numFmt w:val="decimal"/>
      <w:lvlText w:val="%1)"/>
      <w:lvlJc w:val="left"/>
      <w:pPr>
        <w:ind w:left="360" w:hanging="360"/>
      </w:pPr>
      <w:rPr>
        <w:rFonts w:hint="default"/>
      </w:rPr>
    </w:lvl>
  </w:abstractNum>
  <w:abstractNum w:abstractNumId="1">
    <w:nsid w:val="198066CF"/>
    <w:multiLevelType w:val="singleLevel"/>
    <w:tmpl w:val="9F5C0418"/>
    <w:lvl w:ilvl="0">
      <w:start w:val="1"/>
      <w:numFmt w:val="decimal"/>
      <w:lvlText w:val="%1."/>
      <w:legacy w:legacy="1" w:legacySpace="0" w:legacyIndent="346"/>
      <w:lvlJc w:val="left"/>
      <w:rPr>
        <w:rFonts w:ascii="Times New Roman" w:hAnsi="Times New Roman" w:cs="Times New Roman" w:hint="default"/>
      </w:rPr>
    </w:lvl>
  </w:abstractNum>
  <w:abstractNum w:abstractNumId="2">
    <w:nsid w:val="28E23105"/>
    <w:multiLevelType w:val="singleLevel"/>
    <w:tmpl w:val="0415000F"/>
    <w:lvl w:ilvl="0">
      <w:start w:val="1"/>
      <w:numFmt w:val="decimal"/>
      <w:lvlText w:val="%1."/>
      <w:lvlJc w:val="left"/>
      <w:pPr>
        <w:ind w:left="360" w:hanging="360"/>
      </w:pPr>
      <w:rPr>
        <w:rFonts w:hint="default"/>
      </w:rPr>
    </w:lvl>
  </w:abstractNum>
  <w:abstractNum w:abstractNumId="3">
    <w:nsid w:val="318319E8"/>
    <w:multiLevelType w:val="singleLevel"/>
    <w:tmpl w:val="04150011"/>
    <w:lvl w:ilvl="0">
      <w:start w:val="1"/>
      <w:numFmt w:val="decimal"/>
      <w:lvlText w:val="%1)"/>
      <w:lvlJc w:val="left"/>
      <w:pPr>
        <w:ind w:left="360" w:hanging="360"/>
      </w:pPr>
      <w:rPr>
        <w:rFonts w:hint="default"/>
      </w:rPr>
    </w:lvl>
  </w:abstractNum>
  <w:abstractNum w:abstractNumId="4">
    <w:nsid w:val="487B6760"/>
    <w:multiLevelType w:val="singleLevel"/>
    <w:tmpl w:val="04150011"/>
    <w:lvl w:ilvl="0">
      <w:start w:val="1"/>
      <w:numFmt w:val="decimal"/>
      <w:lvlText w:val="%1)"/>
      <w:lvlJc w:val="left"/>
      <w:pPr>
        <w:ind w:left="720" w:hanging="36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C0"/>
    <w:rsid w:val="00061936"/>
    <w:rsid w:val="000D1309"/>
    <w:rsid w:val="001158A9"/>
    <w:rsid w:val="001B49C0"/>
    <w:rsid w:val="001C46C0"/>
    <w:rsid w:val="001E0B0D"/>
    <w:rsid w:val="006505F4"/>
    <w:rsid w:val="00833912"/>
    <w:rsid w:val="00862C8C"/>
    <w:rsid w:val="00936EC0"/>
    <w:rsid w:val="009423C8"/>
    <w:rsid w:val="00947BB7"/>
    <w:rsid w:val="00972E0A"/>
    <w:rsid w:val="009A0B98"/>
    <w:rsid w:val="009B000C"/>
    <w:rsid w:val="009E4728"/>
    <w:rsid w:val="00A116C2"/>
    <w:rsid w:val="00A12CA2"/>
    <w:rsid w:val="00A14334"/>
    <w:rsid w:val="00A4598B"/>
    <w:rsid w:val="00B66691"/>
    <w:rsid w:val="00D7761E"/>
    <w:rsid w:val="00D83EA0"/>
    <w:rsid w:val="00F60465"/>
    <w:rsid w:val="00FD1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163" w:lineRule="exact"/>
      <w:jc w:val="center"/>
    </w:pPr>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spacing w:line="322" w:lineRule="exact"/>
      <w:jc w:val="center"/>
    </w:pPr>
  </w:style>
  <w:style w:type="paragraph" w:customStyle="1" w:styleId="Style5">
    <w:name w:val="Style5"/>
    <w:basedOn w:val="Normalny"/>
    <w:uiPriority w:val="99"/>
    <w:pPr>
      <w:spacing w:line="149" w:lineRule="exact"/>
      <w:jc w:val="center"/>
    </w:pPr>
  </w:style>
  <w:style w:type="paragraph" w:customStyle="1" w:styleId="Style6">
    <w:name w:val="Style6"/>
    <w:basedOn w:val="Normalny"/>
    <w:uiPriority w:val="99"/>
  </w:style>
  <w:style w:type="paragraph" w:customStyle="1" w:styleId="Style7">
    <w:name w:val="Style7"/>
    <w:basedOn w:val="Normalny"/>
    <w:uiPriority w:val="99"/>
    <w:pPr>
      <w:spacing w:line="317" w:lineRule="exact"/>
      <w:ind w:hanging="422"/>
    </w:pPr>
  </w:style>
  <w:style w:type="paragraph" w:customStyle="1" w:styleId="Style8">
    <w:name w:val="Style8"/>
    <w:basedOn w:val="Normalny"/>
    <w:uiPriority w:val="99"/>
    <w:pPr>
      <w:spacing w:line="317" w:lineRule="exact"/>
    </w:pPr>
  </w:style>
  <w:style w:type="paragraph" w:customStyle="1" w:styleId="Style9">
    <w:name w:val="Style9"/>
    <w:basedOn w:val="Normalny"/>
    <w:uiPriority w:val="99"/>
    <w:pPr>
      <w:spacing w:line="274" w:lineRule="exact"/>
      <w:ind w:hanging="346"/>
    </w:pPr>
  </w:style>
  <w:style w:type="paragraph" w:customStyle="1" w:styleId="Style10">
    <w:name w:val="Style10"/>
    <w:basedOn w:val="Normalny"/>
    <w:uiPriority w:val="99"/>
    <w:pPr>
      <w:spacing w:line="278" w:lineRule="exact"/>
    </w:pPr>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pPr>
      <w:spacing w:line="276" w:lineRule="exact"/>
      <w:ind w:hanging="374"/>
    </w:pPr>
  </w:style>
  <w:style w:type="character" w:customStyle="1" w:styleId="FontStyle15">
    <w:name w:val="Font Style15"/>
    <w:basedOn w:val="Domylnaczcionkaakapitu"/>
    <w:uiPriority w:val="99"/>
    <w:rPr>
      <w:rFonts w:ascii="Arial" w:hAnsi="Arial" w:cs="Arial"/>
      <w:i/>
      <w:iCs/>
      <w:sz w:val="14"/>
      <w:szCs w:val="14"/>
    </w:rPr>
  </w:style>
  <w:style w:type="character" w:customStyle="1" w:styleId="FontStyle16">
    <w:name w:val="Font Style16"/>
    <w:basedOn w:val="Domylnaczcionkaakapitu"/>
    <w:uiPriority w:val="99"/>
    <w:rPr>
      <w:rFonts w:ascii="Times New Roman" w:hAnsi="Times New Roman" w:cs="Times New Roman"/>
      <w:sz w:val="22"/>
      <w:szCs w:val="22"/>
    </w:rPr>
  </w:style>
  <w:style w:type="character" w:customStyle="1" w:styleId="FontStyle17">
    <w:name w:val="Font Style17"/>
    <w:basedOn w:val="Domylnaczcionkaakapitu"/>
    <w:uiPriority w:val="99"/>
    <w:rPr>
      <w:rFonts w:ascii="Times New Roman" w:hAnsi="Times New Roman" w:cs="Times New Roman"/>
      <w:b/>
      <w:bCs/>
      <w:sz w:val="22"/>
      <w:szCs w:val="22"/>
    </w:rPr>
  </w:style>
  <w:style w:type="character" w:customStyle="1" w:styleId="FontStyle18">
    <w:name w:val="Font Style18"/>
    <w:basedOn w:val="Domylnaczcionkaakapitu"/>
    <w:uiPriority w:val="99"/>
    <w:rPr>
      <w:rFonts w:ascii="Times New Roman" w:hAnsi="Times New Roman" w:cs="Times New Roman"/>
      <w:sz w:val="20"/>
      <w:szCs w:val="20"/>
    </w:rPr>
  </w:style>
  <w:style w:type="character" w:customStyle="1" w:styleId="FontStyle19">
    <w:name w:val="Font Style19"/>
    <w:basedOn w:val="Domylnaczcionkaakapitu"/>
    <w:uiPriority w:val="99"/>
    <w:rPr>
      <w:rFonts w:ascii="Verdana" w:hAnsi="Verdana" w:cs="Verdana"/>
      <w:b/>
      <w:bCs/>
      <w:sz w:val="12"/>
      <w:szCs w:val="12"/>
    </w:rPr>
  </w:style>
  <w:style w:type="paragraph" w:styleId="Tekstdymka">
    <w:name w:val="Balloon Text"/>
    <w:basedOn w:val="Normalny"/>
    <w:link w:val="TekstdymkaZnak"/>
    <w:uiPriority w:val="99"/>
    <w:semiHidden/>
    <w:unhideWhenUsed/>
    <w:rsid w:val="00F60465"/>
    <w:rPr>
      <w:rFonts w:ascii="Tahoma" w:hAnsi="Tahoma" w:cs="Tahoma"/>
      <w:sz w:val="16"/>
      <w:szCs w:val="16"/>
    </w:rPr>
  </w:style>
  <w:style w:type="character" w:customStyle="1" w:styleId="TekstdymkaZnak">
    <w:name w:val="Tekst dymka Znak"/>
    <w:basedOn w:val="Domylnaczcionkaakapitu"/>
    <w:link w:val="Tekstdymka"/>
    <w:uiPriority w:val="99"/>
    <w:semiHidden/>
    <w:rsid w:val="00F60465"/>
    <w:rPr>
      <w:rFonts w:ascii="Tahoma" w:hAnsi="Tahoma" w:cs="Tahoma"/>
      <w:sz w:val="16"/>
      <w:szCs w:val="16"/>
    </w:rPr>
  </w:style>
  <w:style w:type="paragraph" w:styleId="Nagwek">
    <w:name w:val="header"/>
    <w:basedOn w:val="Normalny"/>
    <w:link w:val="NagwekZnak"/>
    <w:uiPriority w:val="99"/>
    <w:unhideWhenUsed/>
    <w:rsid w:val="001E0B0D"/>
    <w:pPr>
      <w:tabs>
        <w:tab w:val="center" w:pos="4536"/>
        <w:tab w:val="right" w:pos="9072"/>
      </w:tabs>
    </w:pPr>
  </w:style>
  <w:style w:type="character" w:customStyle="1" w:styleId="NagwekZnak">
    <w:name w:val="Nagłówek Znak"/>
    <w:basedOn w:val="Domylnaczcionkaakapitu"/>
    <w:link w:val="Nagwek"/>
    <w:uiPriority w:val="99"/>
    <w:rsid w:val="001E0B0D"/>
    <w:rPr>
      <w:rFonts w:hAnsi="Arial" w:cs="Arial"/>
      <w:sz w:val="24"/>
      <w:szCs w:val="24"/>
    </w:rPr>
  </w:style>
  <w:style w:type="paragraph" w:styleId="Stopka">
    <w:name w:val="footer"/>
    <w:basedOn w:val="Normalny"/>
    <w:link w:val="StopkaZnak"/>
    <w:uiPriority w:val="99"/>
    <w:unhideWhenUsed/>
    <w:rsid w:val="001E0B0D"/>
    <w:pPr>
      <w:tabs>
        <w:tab w:val="center" w:pos="4536"/>
        <w:tab w:val="right" w:pos="9072"/>
      </w:tabs>
    </w:pPr>
  </w:style>
  <w:style w:type="character" w:customStyle="1" w:styleId="StopkaZnak">
    <w:name w:val="Stopka Znak"/>
    <w:basedOn w:val="Domylnaczcionkaakapitu"/>
    <w:link w:val="Stopka"/>
    <w:uiPriority w:val="99"/>
    <w:rsid w:val="001E0B0D"/>
    <w:rPr>
      <w:rFonts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163" w:lineRule="exact"/>
      <w:jc w:val="center"/>
    </w:pPr>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spacing w:line="322" w:lineRule="exact"/>
      <w:jc w:val="center"/>
    </w:pPr>
  </w:style>
  <w:style w:type="paragraph" w:customStyle="1" w:styleId="Style5">
    <w:name w:val="Style5"/>
    <w:basedOn w:val="Normalny"/>
    <w:uiPriority w:val="99"/>
    <w:pPr>
      <w:spacing w:line="149" w:lineRule="exact"/>
      <w:jc w:val="center"/>
    </w:pPr>
  </w:style>
  <w:style w:type="paragraph" w:customStyle="1" w:styleId="Style6">
    <w:name w:val="Style6"/>
    <w:basedOn w:val="Normalny"/>
    <w:uiPriority w:val="99"/>
  </w:style>
  <w:style w:type="paragraph" w:customStyle="1" w:styleId="Style7">
    <w:name w:val="Style7"/>
    <w:basedOn w:val="Normalny"/>
    <w:uiPriority w:val="99"/>
    <w:pPr>
      <w:spacing w:line="317" w:lineRule="exact"/>
      <w:ind w:hanging="422"/>
    </w:pPr>
  </w:style>
  <w:style w:type="paragraph" w:customStyle="1" w:styleId="Style8">
    <w:name w:val="Style8"/>
    <w:basedOn w:val="Normalny"/>
    <w:uiPriority w:val="99"/>
    <w:pPr>
      <w:spacing w:line="317" w:lineRule="exact"/>
    </w:pPr>
  </w:style>
  <w:style w:type="paragraph" w:customStyle="1" w:styleId="Style9">
    <w:name w:val="Style9"/>
    <w:basedOn w:val="Normalny"/>
    <w:uiPriority w:val="99"/>
    <w:pPr>
      <w:spacing w:line="274" w:lineRule="exact"/>
      <w:ind w:hanging="346"/>
    </w:pPr>
  </w:style>
  <w:style w:type="paragraph" w:customStyle="1" w:styleId="Style10">
    <w:name w:val="Style10"/>
    <w:basedOn w:val="Normalny"/>
    <w:uiPriority w:val="99"/>
    <w:pPr>
      <w:spacing w:line="278" w:lineRule="exact"/>
    </w:pPr>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pPr>
      <w:spacing w:line="276" w:lineRule="exact"/>
      <w:ind w:hanging="374"/>
    </w:pPr>
  </w:style>
  <w:style w:type="character" w:customStyle="1" w:styleId="FontStyle15">
    <w:name w:val="Font Style15"/>
    <w:basedOn w:val="Domylnaczcionkaakapitu"/>
    <w:uiPriority w:val="99"/>
    <w:rPr>
      <w:rFonts w:ascii="Arial" w:hAnsi="Arial" w:cs="Arial"/>
      <w:i/>
      <w:iCs/>
      <w:sz w:val="14"/>
      <w:szCs w:val="14"/>
    </w:rPr>
  </w:style>
  <w:style w:type="character" w:customStyle="1" w:styleId="FontStyle16">
    <w:name w:val="Font Style16"/>
    <w:basedOn w:val="Domylnaczcionkaakapitu"/>
    <w:uiPriority w:val="99"/>
    <w:rPr>
      <w:rFonts w:ascii="Times New Roman" w:hAnsi="Times New Roman" w:cs="Times New Roman"/>
      <w:sz w:val="22"/>
      <w:szCs w:val="22"/>
    </w:rPr>
  </w:style>
  <w:style w:type="character" w:customStyle="1" w:styleId="FontStyle17">
    <w:name w:val="Font Style17"/>
    <w:basedOn w:val="Domylnaczcionkaakapitu"/>
    <w:uiPriority w:val="99"/>
    <w:rPr>
      <w:rFonts w:ascii="Times New Roman" w:hAnsi="Times New Roman" w:cs="Times New Roman"/>
      <w:b/>
      <w:bCs/>
      <w:sz w:val="22"/>
      <w:szCs w:val="22"/>
    </w:rPr>
  </w:style>
  <w:style w:type="character" w:customStyle="1" w:styleId="FontStyle18">
    <w:name w:val="Font Style18"/>
    <w:basedOn w:val="Domylnaczcionkaakapitu"/>
    <w:uiPriority w:val="99"/>
    <w:rPr>
      <w:rFonts w:ascii="Times New Roman" w:hAnsi="Times New Roman" w:cs="Times New Roman"/>
      <w:sz w:val="20"/>
      <w:szCs w:val="20"/>
    </w:rPr>
  </w:style>
  <w:style w:type="character" w:customStyle="1" w:styleId="FontStyle19">
    <w:name w:val="Font Style19"/>
    <w:basedOn w:val="Domylnaczcionkaakapitu"/>
    <w:uiPriority w:val="99"/>
    <w:rPr>
      <w:rFonts w:ascii="Verdana" w:hAnsi="Verdana" w:cs="Verdana"/>
      <w:b/>
      <w:bCs/>
      <w:sz w:val="12"/>
      <w:szCs w:val="12"/>
    </w:rPr>
  </w:style>
  <w:style w:type="paragraph" w:styleId="Tekstdymka">
    <w:name w:val="Balloon Text"/>
    <w:basedOn w:val="Normalny"/>
    <w:link w:val="TekstdymkaZnak"/>
    <w:uiPriority w:val="99"/>
    <w:semiHidden/>
    <w:unhideWhenUsed/>
    <w:rsid w:val="00F60465"/>
    <w:rPr>
      <w:rFonts w:ascii="Tahoma" w:hAnsi="Tahoma" w:cs="Tahoma"/>
      <w:sz w:val="16"/>
      <w:szCs w:val="16"/>
    </w:rPr>
  </w:style>
  <w:style w:type="character" w:customStyle="1" w:styleId="TekstdymkaZnak">
    <w:name w:val="Tekst dymka Znak"/>
    <w:basedOn w:val="Domylnaczcionkaakapitu"/>
    <w:link w:val="Tekstdymka"/>
    <w:uiPriority w:val="99"/>
    <w:semiHidden/>
    <w:rsid w:val="00F60465"/>
    <w:rPr>
      <w:rFonts w:ascii="Tahoma" w:hAnsi="Tahoma" w:cs="Tahoma"/>
      <w:sz w:val="16"/>
      <w:szCs w:val="16"/>
    </w:rPr>
  </w:style>
  <w:style w:type="paragraph" w:styleId="Nagwek">
    <w:name w:val="header"/>
    <w:basedOn w:val="Normalny"/>
    <w:link w:val="NagwekZnak"/>
    <w:uiPriority w:val="99"/>
    <w:unhideWhenUsed/>
    <w:rsid w:val="001E0B0D"/>
    <w:pPr>
      <w:tabs>
        <w:tab w:val="center" w:pos="4536"/>
        <w:tab w:val="right" w:pos="9072"/>
      </w:tabs>
    </w:pPr>
  </w:style>
  <w:style w:type="character" w:customStyle="1" w:styleId="NagwekZnak">
    <w:name w:val="Nagłówek Znak"/>
    <w:basedOn w:val="Domylnaczcionkaakapitu"/>
    <w:link w:val="Nagwek"/>
    <w:uiPriority w:val="99"/>
    <w:rsid w:val="001E0B0D"/>
    <w:rPr>
      <w:rFonts w:hAnsi="Arial" w:cs="Arial"/>
      <w:sz w:val="24"/>
      <w:szCs w:val="24"/>
    </w:rPr>
  </w:style>
  <w:style w:type="paragraph" w:styleId="Stopka">
    <w:name w:val="footer"/>
    <w:basedOn w:val="Normalny"/>
    <w:link w:val="StopkaZnak"/>
    <w:uiPriority w:val="99"/>
    <w:unhideWhenUsed/>
    <w:rsid w:val="001E0B0D"/>
    <w:pPr>
      <w:tabs>
        <w:tab w:val="center" w:pos="4536"/>
        <w:tab w:val="right" w:pos="9072"/>
      </w:tabs>
    </w:pPr>
  </w:style>
  <w:style w:type="character" w:customStyle="1" w:styleId="StopkaZnak">
    <w:name w:val="Stopka Znak"/>
    <w:basedOn w:val="Domylnaczcionkaakapitu"/>
    <w:link w:val="Stopka"/>
    <w:uiPriority w:val="99"/>
    <w:rsid w:val="001E0B0D"/>
    <w:rPr>
      <w:rFont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72284-BD2A-43FF-BDE7-469BDB6D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3654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Projekt „…………</vt:lpstr>
    </vt:vector>
  </TitlesOfParts>
  <Company>Microsoft</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dc:title>
  <dc:creator>Anna Kusz</dc:creator>
  <cp:lastModifiedBy>Ewa Gil</cp:lastModifiedBy>
  <cp:revision>3</cp:revision>
  <cp:lastPrinted>2013-06-17T10:21:00Z</cp:lastPrinted>
  <dcterms:created xsi:type="dcterms:W3CDTF">2013-10-01T07:09:00Z</dcterms:created>
  <dcterms:modified xsi:type="dcterms:W3CDTF">2013-10-01T07:09:00Z</dcterms:modified>
</cp:coreProperties>
</file>