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7F" w:rsidRPr="003E10E9" w:rsidRDefault="005423A0" w:rsidP="004A5A1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Stalowa Wola, 13</w:t>
      </w:r>
      <w:r w:rsidR="004A5A1C" w:rsidRPr="004A5A1C">
        <w:rPr>
          <w:sz w:val="20"/>
          <w:szCs w:val="20"/>
        </w:rPr>
        <w:t>.09.2016</w:t>
      </w:r>
    </w:p>
    <w:p w:rsidR="00C37AFC" w:rsidRPr="003E10E9" w:rsidRDefault="00F351B2" w:rsidP="003F5398">
      <w:pPr>
        <w:spacing w:after="0" w:line="240" w:lineRule="auto"/>
        <w:rPr>
          <w:sz w:val="20"/>
          <w:szCs w:val="20"/>
        </w:rPr>
      </w:pPr>
      <w:r w:rsidRPr="003E10E9">
        <w:rPr>
          <w:sz w:val="20"/>
          <w:szCs w:val="20"/>
        </w:rPr>
        <w:t>Miejski Zakład Komunalny Sp. z o.o.</w:t>
      </w:r>
      <w:r w:rsidRPr="003E10E9">
        <w:rPr>
          <w:sz w:val="20"/>
          <w:szCs w:val="20"/>
        </w:rPr>
        <w:tab/>
        <w:t xml:space="preserve">            </w:t>
      </w:r>
    </w:p>
    <w:p w:rsidR="00F351B2" w:rsidRPr="003E10E9" w:rsidRDefault="0016290B" w:rsidP="003F53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F351B2" w:rsidRPr="003E10E9">
        <w:rPr>
          <w:sz w:val="20"/>
          <w:szCs w:val="20"/>
        </w:rPr>
        <w:t>l. Komun</w:t>
      </w:r>
      <w:r w:rsidR="00692B3A" w:rsidRPr="003E10E9">
        <w:rPr>
          <w:sz w:val="20"/>
          <w:szCs w:val="20"/>
        </w:rPr>
        <w:t>al</w:t>
      </w:r>
      <w:r w:rsidR="00F351B2" w:rsidRPr="003E10E9">
        <w:rPr>
          <w:sz w:val="20"/>
          <w:szCs w:val="20"/>
        </w:rPr>
        <w:t>na 1</w:t>
      </w:r>
    </w:p>
    <w:p w:rsidR="00F351B2" w:rsidRPr="003E10E9" w:rsidRDefault="00F351B2" w:rsidP="003F5398">
      <w:pPr>
        <w:spacing w:after="0" w:line="240" w:lineRule="auto"/>
        <w:rPr>
          <w:sz w:val="20"/>
          <w:szCs w:val="20"/>
        </w:rPr>
      </w:pPr>
      <w:r w:rsidRPr="003E10E9">
        <w:rPr>
          <w:sz w:val="20"/>
          <w:szCs w:val="20"/>
        </w:rPr>
        <w:t>37-450 Stalowa Wola</w:t>
      </w:r>
    </w:p>
    <w:p w:rsidR="00A96D7F" w:rsidRPr="003E10E9" w:rsidRDefault="00A96D7F" w:rsidP="004374ED">
      <w:pPr>
        <w:spacing w:after="0"/>
        <w:rPr>
          <w:b/>
          <w:sz w:val="20"/>
          <w:szCs w:val="20"/>
        </w:rPr>
      </w:pPr>
    </w:p>
    <w:p w:rsidR="00B76422" w:rsidRPr="003E10E9" w:rsidRDefault="00F351B2" w:rsidP="00B7642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3E10E9">
        <w:rPr>
          <w:b/>
          <w:sz w:val="28"/>
          <w:szCs w:val="28"/>
        </w:rPr>
        <w:t xml:space="preserve">OPIS </w:t>
      </w:r>
      <w:r w:rsidR="00B76422" w:rsidRPr="003E10E9">
        <w:rPr>
          <w:b/>
          <w:sz w:val="28"/>
          <w:szCs w:val="28"/>
        </w:rPr>
        <w:t>- ROZEZNANIE RYNKU</w:t>
      </w:r>
      <w:r w:rsidR="00B76422" w:rsidRPr="003E10E9"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F351B2" w:rsidRPr="003E10E9" w:rsidRDefault="00B76422" w:rsidP="00B76422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3E10E9">
        <w:rPr>
          <w:rFonts w:eastAsia="Times New Roman" w:cs="Arial"/>
          <w:sz w:val="18"/>
          <w:szCs w:val="18"/>
          <w:lang w:eastAsia="pl-PL"/>
        </w:rPr>
        <w:t>(niniejszy opis stanowi pomocniczy opis, który należy wykorzystać w celu podania Zamawiającemu szacunkowej wartości opisanego w nim zamówienia tj. wyceny wykonania dokumentacji projektowej)</w:t>
      </w:r>
    </w:p>
    <w:p w:rsidR="00A96D7F" w:rsidRPr="003E10E9" w:rsidRDefault="00A96D7F" w:rsidP="00A96D7F">
      <w:pPr>
        <w:spacing w:after="0"/>
        <w:jc w:val="center"/>
        <w:rPr>
          <w:b/>
          <w:sz w:val="20"/>
          <w:szCs w:val="20"/>
        </w:rPr>
      </w:pPr>
    </w:p>
    <w:p w:rsidR="00916656" w:rsidRDefault="00F351B2" w:rsidP="00916656">
      <w:pPr>
        <w:spacing w:after="0" w:line="240" w:lineRule="auto"/>
        <w:ind w:firstLine="5"/>
        <w:jc w:val="center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 xml:space="preserve">Wykonanie dokumentacji projektowej dla </w:t>
      </w:r>
      <w:r w:rsidR="00916656">
        <w:rPr>
          <w:b/>
          <w:sz w:val="20"/>
          <w:szCs w:val="20"/>
        </w:rPr>
        <w:t>projektu</w:t>
      </w:r>
    </w:p>
    <w:p w:rsidR="00F351B2" w:rsidRDefault="00692B3A" w:rsidP="00916656">
      <w:pPr>
        <w:spacing w:after="0" w:line="240" w:lineRule="auto"/>
        <w:ind w:firstLine="5"/>
        <w:jc w:val="center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 xml:space="preserve"> </w:t>
      </w:r>
      <w:r w:rsidR="00916656" w:rsidRPr="00916656">
        <w:rPr>
          <w:b/>
          <w:sz w:val="20"/>
          <w:szCs w:val="20"/>
        </w:rPr>
        <w:t>„</w:t>
      </w:r>
      <w:proofErr w:type="spellStart"/>
      <w:r w:rsidR="00916656" w:rsidRPr="00916656">
        <w:rPr>
          <w:b/>
          <w:sz w:val="20"/>
          <w:szCs w:val="20"/>
        </w:rPr>
        <w:t>Mikroinstal</w:t>
      </w:r>
      <w:r w:rsidR="005D59A7">
        <w:rPr>
          <w:b/>
          <w:sz w:val="20"/>
          <w:szCs w:val="20"/>
        </w:rPr>
        <w:t>acje</w:t>
      </w:r>
      <w:proofErr w:type="spellEnd"/>
      <w:r w:rsidR="005D59A7">
        <w:rPr>
          <w:b/>
          <w:sz w:val="20"/>
          <w:szCs w:val="20"/>
        </w:rPr>
        <w:t xml:space="preserve"> OZE w Gminie Stalowa Wola”</w:t>
      </w:r>
    </w:p>
    <w:p w:rsidR="00916656" w:rsidRPr="003E10E9" w:rsidRDefault="00916656" w:rsidP="00916656">
      <w:pPr>
        <w:spacing w:after="0" w:line="240" w:lineRule="auto"/>
        <w:ind w:firstLine="5"/>
        <w:jc w:val="center"/>
        <w:rPr>
          <w:sz w:val="20"/>
          <w:szCs w:val="20"/>
        </w:rPr>
      </w:pPr>
    </w:p>
    <w:p w:rsidR="00F351B2" w:rsidRDefault="00811A2B" w:rsidP="00692B3A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 xml:space="preserve">Przedmiot </w:t>
      </w:r>
      <w:r w:rsidR="00096AA7">
        <w:rPr>
          <w:b/>
          <w:sz w:val="20"/>
          <w:szCs w:val="20"/>
        </w:rPr>
        <w:t>oszacowania</w:t>
      </w:r>
    </w:p>
    <w:p w:rsidR="00133E04" w:rsidRDefault="00691900" w:rsidP="00133E04">
      <w:pPr>
        <w:spacing w:after="120"/>
        <w:ind w:left="357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Przedmiotem </w:t>
      </w:r>
      <w:r w:rsidR="00096AA7">
        <w:rPr>
          <w:sz w:val="20"/>
          <w:szCs w:val="20"/>
        </w:rPr>
        <w:t>oszacowania</w:t>
      </w:r>
      <w:r w:rsidRPr="003E10E9">
        <w:rPr>
          <w:sz w:val="20"/>
          <w:szCs w:val="20"/>
        </w:rPr>
        <w:t xml:space="preserve"> jest</w:t>
      </w:r>
      <w:r w:rsidR="00096AA7">
        <w:rPr>
          <w:sz w:val="20"/>
          <w:szCs w:val="20"/>
        </w:rPr>
        <w:t xml:space="preserve"> przeprowadzenie inwentaryzacji przedprojektowej wraz z </w:t>
      </w:r>
      <w:r w:rsidRPr="003E10E9">
        <w:rPr>
          <w:sz w:val="20"/>
          <w:szCs w:val="20"/>
        </w:rPr>
        <w:t>opracowanie</w:t>
      </w:r>
      <w:r w:rsidR="00096AA7">
        <w:rPr>
          <w:sz w:val="20"/>
          <w:szCs w:val="20"/>
        </w:rPr>
        <w:t>m</w:t>
      </w:r>
      <w:r w:rsidR="00133E04">
        <w:rPr>
          <w:sz w:val="20"/>
          <w:szCs w:val="20"/>
        </w:rPr>
        <w:t xml:space="preserve"> </w:t>
      </w:r>
      <w:r w:rsidRPr="003E10E9">
        <w:rPr>
          <w:sz w:val="20"/>
          <w:szCs w:val="20"/>
        </w:rPr>
        <w:t>dokumentacji projektowo-kosztorysowej</w:t>
      </w:r>
      <w:r w:rsidR="00DE4200">
        <w:rPr>
          <w:sz w:val="20"/>
          <w:szCs w:val="20"/>
        </w:rPr>
        <w:t xml:space="preserve"> dotyczącej instalacji OZE na</w:t>
      </w:r>
      <w:r w:rsidR="005D59A7">
        <w:rPr>
          <w:sz w:val="20"/>
          <w:szCs w:val="20"/>
        </w:rPr>
        <w:t xml:space="preserve"> </w:t>
      </w:r>
      <w:r w:rsidR="00E90D63">
        <w:rPr>
          <w:sz w:val="20"/>
          <w:szCs w:val="20"/>
        </w:rPr>
        <w:t>550-750</w:t>
      </w:r>
      <w:r w:rsidR="00DE4200">
        <w:rPr>
          <w:sz w:val="20"/>
          <w:szCs w:val="20"/>
        </w:rPr>
        <w:t xml:space="preserve"> </w:t>
      </w:r>
      <w:r w:rsidR="000C47A0">
        <w:rPr>
          <w:sz w:val="20"/>
          <w:szCs w:val="20"/>
        </w:rPr>
        <w:t>gospodarstwach domowych</w:t>
      </w:r>
      <w:r w:rsidR="00D5569A">
        <w:rPr>
          <w:sz w:val="20"/>
          <w:szCs w:val="20"/>
        </w:rPr>
        <w:t xml:space="preserve"> </w:t>
      </w:r>
      <w:r w:rsidR="00DE4200">
        <w:rPr>
          <w:sz w:val="20"/>
          <w:szCs w:val="20"/>
        </w:rPr>
        <w:t xml:space="preserve">z terenu Gminy Stalowa Wola </w:t>
      </w:r>
      <w:r w:rsidR="00133E04">
        <w:rPr>
          <w:sz w:val="20"/>
          <w:szCs w:val="20"/>
        </w:rPr>
        <w:t xml:space="preserve">w zakresie wymaganym do złożenia wniosku o przyznanie pomocy w ramach działania </w:t>
      </w:r>
      <w:r w:rsidR="00133E04" w:rsidRPr="00133E04">
        <w:rPr>
          <w:sz w:val="20"/>
          <w:szCs w:val="20"/>
        </w:rPr>
        <w:t>3.1 ROZWÓJ OZE</w:t>
      </w:r>
      <w:r w:rsidR="00133E04">
        <w:rPr>
          <w:sz w:val="20"/>
          <w:szCs w:val="20"/>
        </w:rPr>
        <w:t xml:space="preserve"> objętego Regionalnym Programem Operacyjnym</w:t>
      </w:r>
      <w:r w:rsidR="00133E04" w:rsidRPr="00133E04">
        <w:rPr>
          <w:sz w:val="20"/>
          <w:szCs w:val="20"/>
        </w:rPr>
        <w:t xml:space="preserve"> Województwa Podkarpackiego na lata 2014 -2020</w:t>
      </w:r>
      <w:r w:rsidR="00133E04">
        <w:rPr>
          <w:sz w:val="20"/>
          <w:szCs w:val="20"/>
        </w:rPr>
        <w:t>.</w:t>
      </w:r>
    </w:p>
    <w:p w:rsidR="00133E04" w:rsidRDefault="00133E04" w:rsidP="00133E04">
      <w:pPr>
        <w:spacing w:after="120"/>
        <w:ind w:left="357"/>
        <w:jc w:val="both"/>
        <w:rPr>
          <w:sz w:val="20"/>
          <w:szCs w:val="20"/>
        </w:rPr>
      </w:pPr>
    </w:p>
    <w:p w:rsidR="002622ED" w:rsidRDefault="00096AA7" w:rsidP="00096AA7">
      <w:pPr>
        <w:pStyle w:val="Akapitzlist"/>
        <w:numPr>
          <w:ilvl w:val="0"/>
          <w:numId w:val="2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Elementy obejmujące Przedmiot oszacowania</w:t>
      </w:r>
    </w:p>
    <w:p w:rsidR="00C0108C" w:rsidRPr="00096AA7" w:rsidRDefault="00C0108C" w:rsidP="00C0108C">
      <w:pPr>
        <w:pStyle w:val="Akapitzlist"/>
        <w:spacing w:after="120"/>
        <w:jc w:val="both"/>
        <w:rPr>
          <w:b/>
          <w:sz w:val="20"/>
          <w:szCs w:val="20"/>
        </w:rPr>
      </w:pPr>
    </w:p>
    <w:p w:rsidR="00E04AF6" w:rsidRDefault="00E04AF6" w:rsidP="00E04AF6">
      <w:pPr>
        <w:pStyle w:val="Akapitzlist"/>
        <w:ind w:left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Wykonawca zobowiązany jest do przeprowadzenia prac przygotowawczych związanych z projektowaniem poprzez: </w:t>
      </w:r>
    </w:p>
    <w:p w:rsidR="008C3FE4" w:rsidRPr="001A6E22" w:rsidRDefault="000C47A0" w:rsidP="008C3FE4">
      <w:pPr>
        <w:pStyle w:val="Akapitzlist"/>
        <w:numPr>
          <w:ilvl w:val="0"/>
          <w:numId w:val="20"/>
        </w:numPr>
        <w:spacing w:after="160" w:line="259" w:lineRule="auto"/>
        <w:ind w:left="567" w:hanging="283"/>
        <w:jc w:val="both"/>
        <w:rPr>
          <w:sz w:val="20"/>
          <w:szCs w:val="20"/>
        </w:rPr>
      </w:pPr>
      <w:r w:rsidRPr="001A6E22">
        <w:rPr>
          <w:sz w:val="20"/>
          <w:szCs w:val="20"/>
        </w:rPr>
        <w:t xml:space="preserve">Wykonanie inwentaryzacji przedprojektowej pod kątem możliwości </w:t>
      </w:r>
      <w:r w:rsidR="00B26E85" w:rsidRPr="001A6E22">
        <w:rPr>
          <w:sz w:val="20"/>
          <w:szCs w:val="20"/>
        </w:rPr>
        <w:t>montażu</w:t>
      </w:r>
      <w:r w:rsidRPr="001A6E22">
        <w:rPr>
          <w:sz w:val="20"/>
          <w:szCs w:val="20"/>
        </w:rPr>
        <w:t xml:space="preserve"> instalacji kolektorów słonecznych lub instalacji fotowoltaicznej każdego zgłoszonego</w:t>
      </w:r>
      <w:r w:rsidR="00C0108C" w:rsidRPr="001A6E22">
        <w:rPr>
          <w:sz w:val="20"/>
          <w:szCs w:val="20"/>
        </w:rPr>
        <w:t xml:space="preserve"> do projektu</w:t>
      </w:r>
      <w:r w:rsidRPr="001A6E22">
        <w:rPr>
          <w:sz w:val="20"/>
          <w:szCs w:val="20"/>
        </w:rPr>
        <w:t xml:space="preserve"> gospodarstwa domowego. </w:t>
      </w:r>
      <w:r w:rsidR="00AF28C9" w:rsidRPr="001A6E22">
        <w:rPr>
          <w:sz w:val="20"/>
          <w:szCs w:val="20"/>
        </w:rPr>
        <w:t xml:space="preserve">Ilość gospodarstw domowych deklarujących chęć montażu instalacji fotowoltaicznej wynosi </w:t>
      </w:r>
      <w:r w:rsidR="00B91C22" w:rsidRPr="001A6E22">
        <w:rPr>
          <w:sz w:val="20"/>
          <w:szCs w:val="20"/>
        </w:rPr>
        <w:t>ok</w:t>
      </w:r>
      <w:r w:rsidR="0016290B">
        <w:rPr>
          <w:sz w:val="20"/>
          <w:szCs w:val="20"/>
        </w:rPr>
        <w:t>.</w:t>
      </w:r>
      <w:r w:rsidR="00B91C22" w:rsidRPr="001A6E22">
        <w:rPr>
          <w:sz w:val="20"/>
          <w:szCs w:val="20"/>
        </w:rPr>
        <w:t xml:space="preserve"> </w:t>
      </w:r>
      <w:r w:rsidR="00E90D63">
        <w:rPr>
          <w:sz w:val="20"/>
          <w:szCs w:val="20"/>
        </w:rPr>
        <w:t>400</w:t>
      </w:r>
      <w:r w:rsidR="006C45F4">
        <w:rPr>
          <w:sz w:val="20"/>
          <w:szCs w:val="20"/>
        </w:rPr>
        <w:t xml:space="preserve"> </w:t>
      </w:r>
      <w:r w:rsidR="00AF28C9" w:rsidRPr="001A6E22">
        <w:rPr>
          <w:sz w:val="20"/>
          <w:szCs w:val="20"/>
        </w:rPr>
        <w:t xml:space="preserve">natomiast instalacji kolektorów słonecznych </w:t>
      </w:r>
      <w:r w:rsidR="00B91C22" w:rsidRPr="001A6E22">
        <w:rPr>
          <w:sz w:val="20"/>
          <w:szCs w:val="20"/>
        </w:rPr>
        <w:t>ok</w:t>
      </w:r>
      <w:r w:rsidR="0016290B">
        <w:rPr>
          <w:sz w:val="20"/>
          <w:szCs w:val="20"/>
        </w:rPr>
        <w:t>.</w:t>
      </w:r>
      <w:r w:rsidR="00B91C22" w:rsidRPr="001A6E22">
        <w:rPr>
          <w:sz w:val="20"/>
          <w:szCs w:val="20"/>
        </w:rPr>
        <w:t xml:space="preserve"> </w:t>
      </w:r>
      <w:r w:rsidR="00E90D63">
        <w:rPr>
          <w:sz w:val="20"/>
          <w:szCs w:val="20"/>
        </w:rPr>
        <w:t>250</w:t>
      </w:r>
      <w:r w:rsidR="00AF28C9" w:rsidRPr="001A6E22">
        <w:rPr>
          <w:sz w:val="20"/>
          <w:szCs w:val="20"/>
        </w:rPr>
        <w:t>. Przez inwentaryzację projektową rozumie się</w:t>
      </w:r>
      <w:r w:rsidR="00B26E85" w:rsidRPr="001A6E22">
        <w:rPr>
          <w:sz w:val="20"/>
          <w:szCs w:val="20"/>
        </w:rPr>
        <w:t xml:space="preserve"> </w:t>
      </w:r>
      <w:bookmarkStart w:id="0" w:name="_GoBack"/>
      <w:bookmarkEnd w:id="0"/>
      <w:r w:rsidR="00B26E85" w:rsidRPr="001A6E22">
        <w:rPr>
          <w:sz w:val="20"/>
          <w:szCs w:val="20"/>
        </w:rPr>
        <w:t>weryfikację terenową polegającą</w:t>
      </w:r>
      <w:r w:rsidR="00AF28C9" w:rsidRPr="001A6E22">
        <w:rPr>
          <w:sz w:val="20"/>
          <w:szCs w:val="20"/>
        </w:rPr>
        <w:t xml:space="preserve"> na osobistej wizycie Wykonawcy w miejscu planowanej instalacji </w:t>
      </w:r>
      <w:r w:rsidR="0016290B">
        <w:rPr>
          <w:sz w:val="20"/>
          <w:szCs w:val="20"/>
        </w:rPr>
        <w:br/>
      </w:r>
      <w:r w:rsidR="00C0108C" w:rsidRPr="001A6E22">
        <w:rPr>
          <w:sz w:val="20"/>
          <w:szCs w:val="20"/>
        </w:rPr>
        <w:t xml:space="preserve">i </w:t>
      </w:r>
      <w:r w:rsidR="009C2A58" w:rsidRPr="001A6E22">
        <w:rPr>
          <w:sz w:val="20"/>
          <w:szCs w:val="20"/>
        </w:rPr>
        <w:t>ocenie technicznych możliwości montażu wybranych urządzeń</w:t>
      </w:r>
      <w:r w:rsidR="001A6E22">
        <w:rPr>
          <w:sz w:val="20"/>
          <w:szCs w:val="20"/>
        </w:rPr>
        <w:t xml:space="preserve">. Podczas Inwentaryzacji Wykonawca </w:t>
      </w:r>
      <w:r w:rsidR="009C2A58" w:rsidRPr="001A6E22">
        <w:rPr>
          <w:sz w:val="20"/>
          <w:szCs w:val="20"/>
        </w:rPr>
        <w:t xml:space="preserve"> </w:t>
      </w:r>
      <w:r w:rsidR="001A6E22">
        <w:rPr>
          <w:sz w:val="20"/>
          <w:szCs w:val="20"/>
        </w:rPr>
        <w:t>dobierze moc i wielkość danej</w:t>
      </w:r>
      <w:r w:rsidR="008C3FE4" w:rsidRPr="001A6E22">
        <w:rPr>
          <w:sz w:val="20"/>
          <w:szCs w:val="20"/>
        </w:rPr>
        <w:t xml:space="preserve"> instalacji (kolektorów słonecznych lub instalacji fotowoltai</w:t>
      </w:r>
      <w:r w:rsidR="0016290B">
        <w:rPr>
          <w:sz w:val="20"/>
          <w:szCs w:val="20"/>
        </w:rPr>
        <w:t xml:space="preserve">cznej) </w:t>
      </w:r>
      <w:r w:rsidR="0016290B">
        <w:rPr>
          <w:sz w:val="20"/>
          <w:szCs w:val="20"/>
        </w:rPr>
        <w:br/>
      </w:r>
      <w:r w:rsidR="00BF4131">
        <w:rPr>
          <w:sz w:val="20"/>
          <w:szCs w:val="20"/>
        </w:rPr>
        <w:t xml:space="preserve">z uwzględnieniem potrzeb </w:t>
      </w:r>
      <w:r w:rsidR="008C3FE4" w:rsidRPr="001A6E22">
        <w:rPr>
          <w:sz w:val="20"/>
          <w:szCs w:val="20"/>
        </w:rPr>
        <w:t>wła</w:t>
      </w:r>
      <w:r w:rsidR="00BF4131">
        <w:rPr>
          <w:sz w:val="20"/>
          <w:szCs w:val="20"/>
        </w:rPr>
        <w:t>ściciela</w:t>
      </w:r>
      <w:r w:rsidR="00BE5879">
        <w:rPr>
          <w:sz w:val="20"/>
          <w:szCs w:val="20"/>
        </w:rPr>
        <w:t xml:space="preserve"> gospodarstwa domowego.</w:t>
      </w:r>
      <w:r w:rsidR="008C3FE4" w:rsidRPr="001A6E22">
        <w:rPr>
          <w:sz w:val="20"/>
          <w:szCs w:val="20"/>
        </w:rPr>
        <w:t xml:space="preserve"> </w:t>
      </w:r>
      <w:r w:rsidR="00BE5879">
        <w:rPr>
          <w:sz w:val="20"/>
          <w:szCs w:val="20"/>
        </w:rPr>
        <w:t>Dobór mocy i wielkość</w:t>
      </w:r>
      <w:r w:rsidR="008C3FE4" w:rsidRPr="001A6E22">
        <w:rPr>
          <w:sz w:val="20"/>
          <w:szCs w:val="20"/>
        </w:rPr>
        <w:t xml:space="preserve"> instalacji musi być techni</w:t>
      </w:r>
      <w:r w:rsidR="0016290B">
        <w:rPr>
          <w:sz w:val="20"/>
          <w:szCs w:val="20"/>
        </w:rPr>
        <w:t xml:space="preserve">cznie </w:t>
      </w:r>
      <w:r w:rsidR="001A6E22">
        <w:rPr>
          <w:sz w:val="20"/>
          <w:szCs w:val="20"/>
        </w:rPr>
        <w:t>i ekonomicznie uzasadniona</w:t>
      </w:r>
      <w:r w:rsidR="00BF4131">
        <w:rPr>
          <w:sz w:val="20"/>
          <w:szCs w:val="20"/>
        </w:rPr>
        <w:t xml:space="preserve"> oraz </w:t>
      </w:r>
      <w:r w:rsidR="00DC33CD">
        <w:rPr>
          <w:sz w:val="20"/>
          <w:szCs w:val="20"/>
        </w:rPr>
        <w:t>gwarantować</w:t>
      </w:r>
      <w:r w:rsidR="00BF4131">
        <w:rPr>
          <w:sz w:val="20"/>
          <w:szCs w:val="20"/>
        </w:rPr>
        <w:t xml:space="preserve"> jej poprawne funkcjonowanie</w:t>
      </w:r>
      <w:r w:rsidR="008C3FE4" w:rsidRPr="001A6E22">
        <w:rPr>
          <w:sz w:val="20"/>
          <w:szCs w:val="20"/>
        </w:rPr>
        <w:t>.</w:t>
      </w:r>
      <w:r w:rsidR="001A6E22" w:rsidRPr="001A6E22">
        <w:rPr>
          <w:sz w:val="20"/>
          <w:szCs w:val="20"/>
        </w:rPr>
        <w:t xml:space="preserve"> Inwentaryzacja zostanie potwierdzona protokołem</w:t>
      </w:r>
      <w:r w:rsidR="001A6E22">
        <w:rPr>
          <w:sz w:val="20"/>
          <w:szCs w:val="20"/>
        </w:rPr>
        <w:t xml:space="preserve"> zawierającym podjęte ustalenia</w:t>
      </w:r>
      <w:r w:rsidR="001A6E22" w:rsidRPr="001A6E22">
        <w:rPr>
          <w:sz w:val="20"/>
          <w:szCs w:val="20"/>
        </w:rPr>
        <w:t xml:space="preserve"> wraz z pisemnym potwierdzeniem wizyty przez właściciela danego gospodarstwa domowego lub jego pełnomocnika</w:t>
      </w:r>
      <w:r w:rsidR="001A6E22">
        <w:rPr>
          <w:sz w:val="20"/>
          <w:szCs w:val="20"/>
        </w:rPr>
        <w:t>.</w:t>
      </w:r>
    </w:p>
    <w:p w:rsidR="00C0108C" w:rsidRDefault="00E33961" w:rsidP="00C0108C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Elementy wchodzące w skład dokumentacji projektowej</w:t>
      </w:r>
      <w:r w:rsidR="00C0108C">
        <w:rPr>
          <w:sz w:val="20"/>
          <w:szCs w:val="20"/>
        </w:rPr>
        <w:t>:</w:t>
      </w:r>
    </w:p>
    <w:p w:rsidR="00C0108C" w:rsidRDefault="008E1EC1" w:rsidP="00D51EB2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Dokumentacja techniczna obejmująca</w:t>
      </w:r>
      <w:r w:rsidR="0043531C" w:rsidRPr="003E10E9">
        <w:rPr>
          <w:sz w:val="20"/>
          <w:szCs w:val="20"/>
        </w:rPr>
        <w:t xml:space="preserve"> </w:t>
      </w:r>
      <w:r>
        <w:rPr>
          <w:sz w:val="20"/>
          <w:szCs w:val="20"/>
        </w:rPr>
        <w:t>rozwiązania technologiczne dotyczące</w:t>
      </w:r>
      <w:r w:rsidR="0043531C" w:rsidRPr="003E10E9">
        <w:rPr>
          <w:sz w:val="20"/>
          <w:szCs w:val="20"/>
        </w:rPr>
        <w:t xml:space="preserve"> instalacji fotowoltaicznej</w:t>
      </w:r>
      <w:r w:rsidR="0043531C">
        <w:rPr>
          <w:sz w:val="20"/>
          <w:szCs w:val="20"/>
        </w:rPr>
        <w:t xml:space="preserve"> lub instalacji kolektorów słonecznych i ich</w:t>
      </w:r>
      <w:r w:rsidR="0043531C" w:rsidRPr="003E10E9">
        <w:rPr>
          <w:sz w:val="20"/>
          <w:szCs w:val="20"/>
        </w:rPr>
        <w:t xml:space="preserve"> podzespołów oraz instalacji</w:t>
      </w:r>
      <w:r w:rsidR="0043531C">
        <w:rPr>
          <w:sz w:val="20"/>
          <w:szCs w:val="20"/>
        </w:rPr>
        <w:t xml:space="preserve"> im </w:t>
      </w:r>
      <w:r w:rsidR="0043531C" w:rsidRPr="003E10E9">
        <w:rPr>
          <w:sz w:val="20"/>
          <w:szCs w:val="20"/>
        </w:rPr>
        <w:t>towarzyszących</w:t>
      </w:r>
      <w:r w:rsidR="00FB1546">
        <w:rPr>
          <w:sz w:val="20"/>
          <w:szCs w:val="20"/>
        </w:rPr>
        <w:t xml:space="preserve"> – zaakceptowana</w:t>
      </w:r>
      <w:r w:rsidR="0043531C" w:rsidRPr="003E10E9">
        <w:rPr>
          <w:sz w:val="20"/>
          <w:szCs w:val="20"/>
        </w:rPr>
        <w:t xml:space="preserve"> przez Zamawiającego</w:t>
      </w:r>
      <w:r w:rsidR="0043531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Dokumentacja </w:t>
      </w:r>
      <w:r w:rsidR="0043531C">
        <w:rPr>
          <w:sz w:val="20"/>
          <w:szCs w:val="20"/>
        </w:rPr>
        <w:t>powinna zawierać: p</w:t>
      </w:r>
      <w:r w:rsidR="00C0108C">
        <w:rPr>
          <w:sz w:val="20"/>
          <w:szCs w:val="20"/>
        </w:rPr>
        <w:t xml:space="preserve">odstawowe parametry ilościowe i jakościowe planowanych do zastosowania instalacji </w:t>
      </w:r>
      <w:r w:rsidR="00F85D20">
        <w:rPr>
          <w:sz w:val="20"/>
          <w:szCs w:val="20"/>
        </w:rPr>
        <w:t>(parametry wzorcowe, rodzaje proponowanych OZE, moc jednostkowa</w:t>
      </w:r>
      <w:r w:rsidR="00B26E85">
        <w:rPr>
          <w:sz w:val="20"/>
          <w:szCs w:val="20"/>
        </w:rPr>
        <w:t>)</w:t>
      </w:r>
      <w:r w:rsidR="0016290B">
        <w:rPr>
          <w:sz w:val="20"/>
          <w:szCs w:val="20"/>
        </w:rPr>
        <w:t>.</w:t>
      </w:r>
      <w:r w:rsidR="00F85D20">
        <w:rPr>
          <w:sz w:val="20"/>
          <w:szCs w:val="20"/>
        </w:rPr>
        <w:t xml:space="preserve"> L</w:t>
      </w:r>
      <w:r w:rsidR="00E33961">
        <w:rPr>
          <w:sz w:val="20"/>
          <w:szCs w:val="20"/>
        </w:rPr>
        <w:t>iczb</w:t>
      </w:r>
      <w:r w:rsidR="00F85D20">
        <w:rPr>
          <w:sz w:val="20"/>
          <w:szCs w:val="20"/>
        </w:rPr>
        <w:t xml:space="preserve">a instalacji poszczególnych rodzajów, zasadnicze rozwiązania instalacyjne, podłączenie do instalacji budynku, typowe rozwiązania w zakresie automatyki i sterowania, typowe schematy technologiczne i przyłączeniowe itd.) </w:t>
      </w:r>
      <w:r>
        <w:rPr>
          <w:sz w:val="20"/>
          <w:szCs w:val="20"/>
        </w:rPr>
        <w:t>Dokumentacja musi być wykonana</w:t>
      </w:r>
      <w:r w:rsidR="00D51EB2" w:rsidRPr="00D51EB2">
        <w:rPr>
          <w:sz w:val="20"/>
          <w:szCs w:val="20"/>
        </w:rPr>
        <w:t xml:space="preserve"> przez osoby posiadające odpowiednie, aktualne uprawnienia budowlane</w:t>
      </w:r>
      <w:r w:rsidR="00D51EB2">
        <w:rPr>
          <w:sz w:val="20"/>
          <w:szCs w:val="20"/>
        </w:rPr>
        <w:t xml:space="preserve"> adekwatne </w:t>
      </w:r>
      <w:r w:rsidR="00D51EB2" w:rsidRPr="00D51EB2">
        <w:rPr>
          <w:sz w:val="20"/>
          <w:szCs w:val="20"/>
        </w:rPr>
        <w:t>do</w:t>
      </w:r>
      <w:r w:rsidR="00D51EB2">
        <w:rPr>
          <w:sz w:val="20"/>
          <w:szCs w:val="20"/>
        </w:rPr>
        <w:t xml:space="preserve"> rodzaju projektowanej instalacji (kolektorów słonecznych lub instalacji fotowoltaicznej)</w:t>
      </w:r>
      <w:r w:rsidR="002373AC">
        <w:rPr>
          <w:sz w:val="20"/>
          <w:szCs w:val="20"/>
        </w:rPr>
        <w:t xml:space="preserve"> </w:t>
      </w:r>
      <w:r w:rsidR="00D76F1A">
        <w:rPr>
          <w:sz w:val="20"/>
          <w:szCs w:val="20"/>
        </w:rPr>
        <w:t>w zakresie instalacji elektrycznych lub sanitarnych.</w:t>
      </w:r>
    </w:p>
    <w:p w:rsidR="00E33961" w:rsidRDefault="00E33961" w:rsidP="00C0108C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Dokładne przedstawienie uzasadnionych obliczeń dotyczących prognozowan</w:t>
      </w:r>
      <w:r w:rsidR="00B26E85">
        <w:rPr>
          <w:sz w:val="20"/>
          <w:szCs w:val="20"/>
        </w:rPr>
        <w:t>ej ilości wytworzonej energii (</w:t>
      </w:r>
      <w:r>
        <w:rPr>
          <w:sz w:val="20"/>
          <w:szCs w:val="20"/>
        </w:rPr>
        <w:t>w poszczególnych in</w:t>
      </w:r>
      <w:r w:rsidR="00AF40E0">
        <w:rPr>
          <w:sz w:val="20"/>
          <w:szCs w:val="20"/>
        </w:rPr>
        <w:t>stalacjach i w projekcie ogółem</w:t>
      </w:r>
      <w:r>
        <w:rPr>
          <w:sz w:val="20"/>
          <w:szCs w:val="20"/>
        </w:rPr>
        <w:t>)</w:t>
      </w:r>
      <w:r w:rsidR="0016290B">
        <w:rPr>
          <w:sz w:val="20"/>
          <w:szCs w:val="20"/>
        </w:rPr>
        <w:t>.</w:t>
      </w:r>
    </w:p>
    <w:p w:rsidR="00FB1546" w:rsidRPr="00747528" w:rsidRDefault="00FB1546" w:rsidP="00780A6F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747528">
        <w:rPr>
          <w:sz w:val="20"/>
          <w:szCs w:val="20"/>
        </w:rPr>
        <w:lastRenderedPageBreak/>
        <w:t>Kosztorys służący oszacowaniu kosztów inwestycyjnych związanych z</w:t>
      </w:r>
      <w:r w:rsidR="00780A6F" w:rsidRPr="00747528">
        <w:rPr>
          <w:sz w:val="20"/>
          <w:szCs w:val="20"/>
        </w:rPr>
        <w:t xml:space="preserve"> kompleksowym</w:t>
      </w:r>
      <w:r w:rsidRPr="00747528">
        <w:rPr>
          <w:sz w:val="20"/>
          <w:szCs w:val="20"/>
        </w:rPr>
        <w:t xml:space="preserve"> wykonaniem rekomendowanych instalacji OZE</w:t>
      </w:r>
      <w:r w:rsidR="00B26E85">
        <w:rPr>
          <w:sz w:val="20"/>
          <w:szCs w:val="20"/>
        </w:rPr>
        <w:t xml:space="preserve"> (</w:t>
      </w:r>
      <w:r w:rsidR="00780A6F" w:rsidRPr="00747528">
        <w:rPr>
          <w:sz w:val="20"/>
          <w:szCs w:val="20"/>
        </w:rPr>
        <w:t>w poszczególnych in</w:t>
      </w:r>
      <w:r w:rsidR="00AF40E0">
        <w:rPr>
          <w:sz w:val="20"/>
          <w:szCs w:val="20"/>
        </w:rPr>
        <w:t>stalacjach i w projekcie ogółem</w:t>
      </w:r>
      <w:r w:rsidR="00780A6F" w:rsidRPr="00747528">
        <w:rPr>
          <w:sz w:val="20"/>
          <w:szCs w:val="20"/>
        </w:rPr>
        <w:t>) a także s</w:t>
      </w:r>
      <w:r w:rsidR="00AF40E0">
        <w:rPr>
          <w:sz w:val="20"/>
          <w:szCs w:val="20"/>
        </w:rPr>
        <w:t>zacowane koszty eksploatacyjne instalacji w ciągu pierwszych pięciu lat eksploatacji.</w:t>
      </w:r>
    </w:p>
    <w:p w:rsidR="00FB1546" w:rsidRPr="00C0108C" w:rsidRDefault="00D51EB2" w:rsidP="00FB1546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FB1546" w:rsidRPr="00FB1546">
        <w:rPr>
          <w:sz w:val="20"/>
          <w:szCs w:val="20"/>
        </w:rPr>
        <w:t>szacowanie oszczędności energ</w:t>
      </w:r>
      <w:r w:rsidR="00780A6F">
        <w:rPr>
          <w:sz w:val="20"/>
          <w:szCs w:val="20"/>
        </w:rPr>
        <w:t>ii (elektrycznej lub cieplnej w zależności od zastosowanej instalacji)</w:t>
      </w:r>
      <w:r w:rsidR="00FB1546">
        <w:rPr>
          <w:sz w:val="20"/>
          <w:szCs w:val="20"/>
        </w:rPr>
        <w:t xml:space="preserve"> wynikających z zastosowania wybranych instalacji oraz oszacowanie redukcji emisji pyłów i gazów</w:t>
      </w:r>
      <w:r w:rsidR="00FB1546" w:rsidRPr="00FB1546">
        <w:rPr>
          <w:sz w:val="20"/>
          <w:szCs w:val="20"/>
        </w:rPr>
        <w:t xml:space="preserve"> dla poszczególnych budynków o</w:t>
      </w:r>
      <w:r>
        <w:rPr>
          <w:sz w:val="20"/>
          <w:szCs w:val="20"/>
        </w:rPr>
        <w:t>raz łącznie dla całego projektu wynikających z użycia zaproponowanych urządzeń.</w:t>
      </w:r>
    </w:p>
    <w:p w:rsidR="00747528" w:rsidRDefault="00747528" w:rsidP="00747528">
      <w:pPr>
        <w:spacing w:after="160" w:line="259" w:lineRule="auto"/>
        <w:ind w:left="1080"/>
        <w:jc w:val="both"/>
        <w:rPr>
          <w:sz w:val="20"/>
          <w:szCs w:val="20"/>
        </w:rPr>
      </w:pPr>
    </w:p>
    <w:p w:rsidR="00747528" w:rsidRDefault="009E228A" w:rsidP="00747528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9E228A">
        <w:rPr>
          <w:b/>
          <w:sz w:val="20"/>
          <w:szCs w:val="20"/>
        </w:rPr>
        <w:t xml:space="preserve">Informacje </w:t>
      </w:r>
      <w:r w:rsidR="00534921">
        <w:rPr>
          <w:b/>
          <w:sz w:val="20"/>
          <w:szCs w:val="20"/>
        </w:rPr>
        <w:t>dodatkowe</w:t>
      </w:r>
    </w:p>
    <w:p w:rsidR="009E228A" w:rsidRDefault="009E228A" w:rsidP="009E228A">
      <w:pPr>
        <w:pStyle w:val="Akapitzlist"/>
        <w:rPr>
          <w:b/>
          <w:sz w:val="20"/>
          <w:szCs w:val="20"/>
        </w:rPr>
      </w:pPr>
    </w:p>
    <w:p w:rsidR="009E228A" w:rsidRDefault="009E228A" w:rsidP="0016290B">
      <w:pPr>
        <w:pStyle w:val="Akapitzlist"/>
        <w:numPr>
          <w:ilvl w:val="0"/>
          <w:numId w:val="33"/>
        </w:numPr>
        <w:jc w:val="both"/>
        <w:rPr>
          <w:sz w:val="20"/>
          <w:szCs w:val="20"/>
        </w:rPr>
      </w:pPr>
      <w:r w:rsidRPr="009E228A">
        <w:rPr>
          <w:sz w:val="20"/>
          <w:szCs w:val="20"/>
        </w:rPr>
        <w:t>Zamawiający przekaże</w:t>
      </w:r>
      <w:r>
        <w:rPr>
          <w:sz w:val="20"/>
          <w:szCs w:val="20"/>
        </w:rPr>
        <w:t xml:space="preserve"> Wykonawcy informacje umożliwiające wykonanie zamówienia.  </w:t>
      </w:r>
    </w:p>
    <w:p w:rsidR="009E228A" w:rsidRDefault="009E228A" w:rsidP="0016290B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</w:t>
      </w:r>
      <w:r w:rsidR="00B26E85">
        <w:rPr>
          <w:sz w:val="20"/>
          <w:szCs w:val="20"/>
        </w:rPr>
        <w:t>zawierają</w:t>
      </w:r>
      <w:r>
        <w:rPr>
          <w:sz w:val="20"/>
          <w:szCs w:val="20"/>
        </w:rPr>
        <w:t xml:space="preserve"> adres montażu, numer telefonu do właściciela gospodarstwa domowego, zużycie energii elektrycznej przez Mieszkańców lub liczbę osób zamieszkujących dane gospodarstwo.</w:t>
      </w:r>
    </w:p>
    <w:p w:rsidR="00AF40E0" w:rsidRDefault="00AF40E0" w:rsidP="00AF40E0">
      <w:pPr>
        <w:pStyle w:val="Akapitzlist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</w:t>
      </w:r>
      <w:r w:rsidR="00782B25">
        <w:rPr>
          <w:sz w:val="20"/>
          <w:szCs w:val="20"/>
        </w:rPr>
        <w:t>wykonać przedmiot zamówienia zgodnie z wytycznymi</w:t>
      </w:r>
      <w:r>
        <w:rPr>
          <w:sz w:val="20"/>
          <w:szCs w:val="20"/>
        </w:rPr>
        <w:t xml:space="preserve"> wprowad</w:t>
      </w:r>
      <w:r w:rsidR="00782B25">
        <w:rPr>
          <w:sz w:val="20"/>
          <w:szCs w:val="20"/>
        </w:rPr>
        <w:t xml:space="preserve">zonymi </w:t>
      </w:r>
      <w:r>
        <w:rPr>
          <w:sz w:val="20"/>
          <w:szCs w:val="20"/>
        </w:rPr>
        <w:t xml:space="preserve">przez instytucję wdrażającą </w:t>
      </w:r>
      <w:r w:rsidR="00782B25">
        <w:rPr>
          <w:sz w:val="20"/>
          <w:szCs w:val="20"/>
        </w:rPr>
        <w:t>Działanie 3.1 Rozwój OZE</w:t>
      </w:r>
      <w:r>
        <w:rPr>
          <w:sz w:val="20"/>
          <w:szCs w:val="20"/>
        </w:rPr>
        <w:t xml:space="preserve"> </w:t>
      </w:r>
      <w:r w:rsidRPr="00AF40E0">
        <w:rPr>
          <w:sz w:val="20"/>
          <w:szCs w:val="20"/>
        </w:rPr>
        <w:t>w ramach Regionalnego Programu Operacyjnego Województwa Podkarpackiego na lata 2014 -2020</w:t>
      </w:r>
      <w:r w:rsidR="00782B25">
        <w:rPr>
          <w:sz w:val="20"/>
          <w:szCs w:val="20"/>
        </w:rPr>
        <w:t xml:space="preserve"> oraz przepisami prawa.</w:t>
      </w:r>
    </w:p>
    <w:p w:rsidR="00B91C22" w:rsidRDefault="00B91C22" w:rsidP="009E228A">
      <w:pPr>
        <w:pStyle w:val="Akapitzlist"/>
        <w:rPr>
          <w:sz w:val="20"/>
          <w:szCs w:val="20"/>
        </w:rPr>
      </w:pPr>
    </w:p>
    <w:p w:rsidR="00B91C22" w:rsidRDefault="00B91C22" w:rsidP="009E228A">
      <w:pPr>
        <w:pStyle w:val="Akapitzlist"/>
        <w:rPr>
          <w:sz w:val="20"/>
          <w:szCs w:val="20"/>
        </w:rPr>
      </w:pPr>
    </w:p>
    <w:p w:rsidR="00B91C22" w:rsidRDefault="00B91C22" w:rsidP="00B91C2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B91C22">
        <w:rPr>
          <w:b/>
          <w:sz w:val="20"/>
          <w:szCs w:val="20"/>
        </w:rPr>
        <w:t>Termin realizacji</w:t>
      </w:r>
    </w:p>
    <w:p w:rsidR="00B91C22" w:rsidRPr="00B91C22" w:rsidRDefault="004F7B63" w:rsidP="0016290B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Okres realizacji zlecenia</w:t>
      </w:r>
      <w:r w:rsidR="00B91C22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ustala na</w:t>
      </w:r>
      <w:r w:rsidR="00B91C22">
        <w:rPr>
          <w:sz w:val="20"/>
          <w:szCs w:val="20"/>
        </w:rPr>
        <w:t xml:space="preserve"> 40 dni roboczych od dnia podpisania umowy </w:t>
      </w:r>
      <w:r w:rsidR="0016290B">
        <w:rPr>
          <w:sz w:val="20"/>
          <w:szCs w:val="20"/>
        </w:rPr>
        <w:br/>
      </w:r>
      <w:r w:rsidR="00B91C22">
        <w:rPr>
          <w:sz w:val="20"/>
          <w:szCs w:val="20"/>
        </w:rPr>
        <w:t>z Wykonawcą.</w:t>
      </w:r>
    </w:p>
    <w:p w:rsidR="00B91C22" w:rsidRPr="009E228A" w:rsidRDefault="00B91C22" w:rsidP="00B91C22">
      <w:pPr>
        <w:pStyle w:val="Akapitzlist"/>
        <w:ind w:left="2880"/>
        <w:rPr>
          <w:sz w:val="20"/>
          <w:szCs w:val="20"/>
        </w:rPr>
      </w:pPr>
    </w:p>
    <w:sectPr w:rsidR="00B91C22" w:rsidRPr="009E228A" w:rsidSect="004374ED">
      <w:headerReference w:type="default" r:id="rId8"/>
      <w:pgSz w:w="11906" w:h="16838"/>
      <w:pgMar w:top="8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41" w:rsidRDefault="00DF1D41" w:rsidP="00492AEF">
      <w:pPr>
        <w:spacing w:after="0" w:line="240" w:lineRule="auto"/>
      </w:pPr>
      <w:r>
        <w:separator/>
      </w:r>
    </w:p>
  </w:endnote>
  <w:endnote w:type="continuationSeparator" w:id="0">
    <w:p w:rsidR="00DF1D41" w:rsidRDefault="00DF1D41" w:rsidP="0049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41" w:rsidRDefault="00DF1D41" w:rsidP="00492AEF">
      <w:pPr>
        <w:spacing w:after="0" w:line="240" w:lineRule="auto"/>
      </w:pPr>
      <w:r>
        <w:separator/>
      </w:r>
    </w:p>
  </w:footnote>
  <w:footnote w:type="continuationSeparator" w:id="0">
    <w:p w:rsidR="00DF1D41" w:rsidRDefault="00DF1D41" w:rsidP="0049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1B" w:rsidRDefault="00AF0A1B" w:rsidP="004374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096F70" wp14:editId="2304F574">
          <wp:extent cx="1423283" cy="660244"/>
          <wp:effectExtent l="0" t="0" r="5715" b="6985"/>
          <wp:docPr id="2" name="Obraz 2" descr="C:\Users\ksyc\Desktop\Logo MZK\MZ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yc\Desktop\Logo MZK\MZ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862" cy="66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EA6"/>
    <w:multiLevelType w:val="hybridMultilevel"/>
    <w:tmpl w:val="59BAC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37F"/>
    <w:multiLevelType w:val="multilevel"/>
    <w:tmpl w:val="4252A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BB1AEB"/>
    <w:multiLevelType w:val="hybridMultilevel"/>
    <w:tmpl w:val="B976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16C5F"/>
    <w:multiLevelType w:val="hybridMultilevel"/>
    <w:tmpl w:val="44B2D7E2"/>
    <w:lvl w:ilvl="0" w:tplc="9E48B062">
      <w:start w:val="1"/>
      <w:numFmt w:val="bullet"/>
      <w:lvlText w:val="−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77643"/>
    <w:multiLevelType w:val="hybridMultilevel"/>
    <w:tmpl w:val="0DDA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366C4"/>
    <w:multiLevelType w:val="hybridMultilevel"/>
    <w:tmpl w:val="8C286E62"/>
    <w:lvl w:ilvl="0" w:tplc="9E48B062">
      <w:start w:val="1"/>
      <w:numFmt w:val="bullet"/>
      <w:lvlText w:val="−"/>
      <w:lvlJc w:val="left"/>
      <w:pPr>
        <w:ind w:left="1428" w:hanging="360"/>
      </w:pPr>
      <w:rPr>
        <w:rFonts w:ascii="Palatino Linotype" w:eastAsia="Times New Roman" w:hAnsi="Palatino Linotype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53001E"/>
    <w:multiLevelType w:val="hybridMultilevel"/>
    <w:tmpl w:val="20803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313"/>
    <w:multiLevelType w:val="hybridMultilevel"/>
    <w:tmpl w:val="AE88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50E78"/>
    <w:multiLevelType w:val="hybridMultilevel"/>
    <w:tmpl w:val="D2CE9EF6"/>
    <w:lvl w:ilvl="0" w:tplc="AF748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A1EA8A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5AF5"/>
    <w:multiLevelType w:val="hybridMultilevel"/>
    <w:tmpl w:val="578C0F24"/>
    <w:lvl w:ilvl="0" w:tplc="9D32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03D12"/>
    <w:multiLevelType w:val="multilevel"/>
    <w:tmpl w:val="332EE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727461A"/>
    <w:multiLevelType w:val="hybridMultilevel"/>
    <w:tmpl w:val="2B92C42C"/>
    <w:lvl w:ilvl="0" w:tplc="C2D294A2">
      <w:start w:val="3"/>
      <w:numFmt w:val="ordin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0D80EF4"/>
    <w:multiLevelType w:val="hybridMultilevel"/>
    <w:tmpl w:val="C9AC8A64"/>
    <w:lvl w:ilvl="0" w:tplc="9E48B062">
      <w:start w:val="1"/>
      <w:numFmt w:val="bullet"/>
      <w:lvlText w:val="−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490767"/>
    <w:multiLevelType w:val="hybridMultilevel"/>
    <w:tmpl w:val="765A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9EF"/>
    <w:multiLevelType w:val="hybridMultilevel"/>
    <w:tmpl w:val="C0A4DF7A"/>
    <w:lvl w:ilvl="0" w:tplc="C2D294A2">
      <w:start w:val="3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883B31"/>
    <w:multiLevelType w:val="hybridMultilevel"/>
    <w:tmpl w:val="1AF4529C"/>
    <w:lvl w:ilvl="0" w:tplc="AF74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D4ADF"/>
    <w:multiLevelType w:val="hybridMultilevel"/>
    <w:tmpl w:val="2236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532F0"/>
    <w:multiLevelType w:val="multilevel"/>
    <w:tmpl w:val="24AE93E8"/>
    <w:lvl w:ilvl="0">
      <w:start w:val="1"/>
      <w:numFmt w:val="decimal"/>
      <w:pStyle w:val="Punktgwny"/>
      <w:lvlText w:val="%1."/>
      <w:lvlJc w:val="left"/>
      <w:pPr>
        <w:ind w:left="720" w:hanging="360"/>
      </w:pPr>
    </w:lvl>
    <w:lvl w:ilvl="1">
      <w:start w:val="1"/>
      <w:numFmt w:val="decimal"/>
      <w:pStyle w:val="PunktgwnypoziomII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unktgwnypoziomIII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PunktgwnypoziomIVa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PunktgwnypoziomV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782253"/>
    <w:multiLevelType w:val="hybridMultilevel"/>
    <w:tmpl w:val="E936843E"/>
    <w:lvl w:ilvl="0" w:tplc="C2D294A2">
      <w:start w:val="3"/>
      <w:numFmt w:val="ordin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A2B36"/>
    <w:multiLevelType w:val="hybridMultilevel"/>
    <w:tmpl w:val="2B887408"/>
    <w:lvl w:ilvl="0" w:tplc="9D32F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995FFA"/>
    <w:multiLevelType w:val="hybridMultilevel"/>
    <w:tmpl w:val="52EE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E6C1B"/>
    <w:multiLevelType w:val="multilevel"/>
    <w:tmpl w:val="ADA2D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0EF1A0A"/>
    <w:multiLevelType w:val="multilevel"/>
    <w:tmpl w:val="B6EAE2C0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>
    <w:nsid w:val="51991E7B"/>
    <w:multiLevelType w:val="hybridMultilevel"/>
    <w:tmpl w:val="65EC9762"/>
    <w:lvl w:ilvl="0" w:tplc="F4286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843ECC"/>
    <w:multiLevelType w:val="hybridMultilevel"/>
    <w:tmpl w:val="C0CE1A3E"/>
    <w:lvl w:ilvl="0" w:tplc="F4286E7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60347BD9"/>
    <w:multiLevelType w:val="hybridMultilevel"/>
    <w:tmpl w:val="6FF6A1E8"/>
    <w:lvl w:ilvl="0" w:tplc="9D32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A345C"/>
    <w:multiLevelType w:val="hybridMultilevel"/>
    <w:tmpl w:val="0CC43D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61722E6E"/>
    <w:multiLevelType w:val="hybridMultilevel"/>
    <w:tmpl w:val="74707376"/>
    <w:lvl w:ilvl="0" w:tplc="9D32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F302B"/>
    <w:multiLevelType w:val="hybridMultilevel"/>
    <w:tmpl w:val="5F00170E"/>
    <w:lvl w:ilvl="0" w:tplc="EEC222AE">
      <w:start w:val="1"/>
      <w:numFmt w:val="bullet"/>
      <w:lvlText w:val="-"/>
      <w:lvlJc w:val="left"/>
      <w:pPr>
        <w:ind w:left="1476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9">
    <w:nsid w:val="69826681"/>
    <w:multiLevelType w:val="hybridMultilevel"/>
    <w:tmpl w:val="3B7EC582"/>
    <w:lvl w:ilvl="0" w:tplc="C2D294A2">
      <w:start w:val="3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2F7410"/>
    <w:multiLevelType w:val="hybridMultilevel"/>
    <w:tmpl w:val="02A4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14FAF"/>
    <w:multiLevelType w:val="hybridMultilevel"/>
    <w:tmpl w:val="4D08BF7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7419228F"/>
    <w:multiLevelType w:val="multilevel"/>
    <w:tmpl w:val="2EEA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6DF1381"/>
    <w:multiLevelType w:val="hybridMultilevel"/>
    <w:tmpl w:val="FE7ECDE2"/>
    <w:lvl w:ilvl="0" w:tplc="EEC222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37DEF"/>
    <w:multiLevelType w:val="hybridMultilevel"/>
    <w:tmpl w:val="AF189D96"/>
    <w:lvl w:ilvl="0" w:tplc="C2D294A2">
      <w:start w:val="3"/>
      <w:numFmt w:val="ordin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DA74FA7"/>
    <w:multiLevelType w:val="hybridMultilevel"/>
    <w:tmpl w:val="5B1E1D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30"/>
  </w:num>
  <w:num w:numId="5">
    <w:abstractNumId w:val="19"/>
  </w:num>
  <w:num w:numId="6">
    <w:abstractNumId w:val="32"/>
  </w:num>
  <w:num w:numId="7">
    <w:abstractNumId w:val="33"/>
  </w:num>
  <w:num w:numId="8">
    <w:abstractNumId w:val="16"/>
  </w:num>
  <w:num w:numId="9">
    <w:abstractNumId w:val="5"/>
  </w:num>
  <w:num w:numId="10">
    <w:abstractNumId w:val="3"/>
  </w:num>
  <w:num w:numId="11">
    <w:abstractNumId w:val="12"/>
  </w:num>
  <w:num w:numId="12">
    <w:abstractNumId w:val="22"/>
  </w:num>
  <w:num w:numId="13">
    <w:abstractNumId w:val="4"/>
  </w:num>
  <w:num w:numId="14">
    <w:abstractNumId w:val="26"/>
  </w:num>
  <w:num w:numId="15">
    <w:abstractNumId w:val="31"/>
  </w:num>
  <w:num w:numId="16">
    <w:abstractNumId w:val="20"/>
  </w:num>
  <w:num w:numId="17">
    <w:abstractNumId w:val="10"/>
  </w:num>
  <w:num w:numId="18">
    <w:abstractNumId w:val="1"/>
  </w:num>
  <w:num w:numId="19">
    <w:abstractNumId w:val="23"/>
  </w:num>
  <w:num w:numId="20">
    <w:abstractNumId w:val="27"/>
  </w:num>
  <w:num w:numId="21">
    <w:abstractNumId w:val="35"/>
  </w:num>
  <w:num w:numId="22">
    <w:abstractNumId w:val="2"/>
  </w:num>
  <w:num w:numId="23">
    <w:abstractNumId w:val="17"/>
  </w:num>
  <w:num w:numId="24">
    <w:abstractNumId w:val="22"/>
  </w:num>
  <w:num w:numId="25">
    <w:abstractNumId w:val="28"/>
  </w:num>
  <w:num w:numId="26">
    <w:abstractNumId w:val="13"/>
  </w:num>
  <w:num w:numId="27">
    <w:abstractNumId w:val="24"/>
  </w:num>
  <w:num w:numId="28">
    <w:abstractNumId w:val="6"/>
  </w:num>
  <w:num w:numId="29">
    <w:abstractNumId w:val="9"/>
  </w:num>
  <w:num w:numId="30">
    <w:abstractNumId w:val="8"/>
  </w:num>
  <w:num w:numId="31">
    <w:abstractNumId w:val="18"/>
  </w:num>
  <w:num w:numId="32">
    <w:abstractNumId w:val="15"/>
  </w:num>
  <w:num w:numId="33">
    <w:abstractNumId w:val="25"/>
  </w:num>
  <w:num w:numId="34">
    <w:abstractNumId w:val="29"/>
  </w:num>
  <w:num w:numId="35">
    <w:abstractNumId w:val="34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62"/>
    <w:rsid w:val="000034F6"/>
    <w:rsid w:val="0003358B"/>
    <w:rsid w:val="000336EE"/>
    <w:rsid w:val="000431F0"/>
    <w:rsid w:val="00062A8C"/>
    <w:rsid w:val="00084B59"/>
    <w:rsid w:val="00086E53"/>
    <w:rsid w:val="00096AA7"/>
    <w:rsid w:val="000C47A0"/>
    <w:rsid w:val="000F045E"/>
    <w:rsid w:val="000F1B73"/>
    <w:rsid w:val="00133E04"/>
    <w:rsid w:val="001504F6"/>
    <w:rsid w:val="0016290B"/>
    <w:rsid w:val="00167124"/>
    <w:rsid w:val="00182465"/>
    <w:rsid w:val="001A6E22"/>
    <w:rsid w:val="001B7EAA"/>
    <w:rsid w:val="0021294C"/>
    <w:rsid w:val="00220C22"/>
    <w:rsid w:val="002373AC"/>
    <w:rsid w:val="00261E32"/>
    <w:rsid w:val="002622ED"/>
    <w:rsid w:val="002E3CC8"/>
    <w:rsid w:val="00312EC6"/>
    <w:rsid w:val="003264FB"/>
    <w:rsid w:val="00375771"/>
    <w:rsid w:val="0039651E"/>
    <w:rsid w:val="003D6360"/>
    <w:rsid w:val="003E10E9"/>
    <w:rsid w:val="003E35FD"/>
    <w:rsid w:val="003E4013"/>
    <w:rsid w:val="003F5398"/>
    <w:rsid w:val="003F76FE"/>
    <w:rsid w:val="00433080"/>
    <w:rsid w:val="0043531C"/>
    <w:rsid w:val="004374ED"/>
    <w:rsid w:val="00450770"/>
    <w:rsid w:val="00473E11"/>
    <w:rsid w:val="004815BB"/>
    <w:rsid w:val="00484746"/>
    <w:rsid w:val="00492AEF"/>
    <w:rsid w:val="004A5A1C"/>
    <w:rsid w:val="004D663C"/>
    <w:rsid w:val="004E2239"/>
    <w:rsid w:val="004F7B63"/>
    <w:rsid w:val="00500A7D"/>
    <w:rsid w:val="00513964"/>
    <w:rsid w:val="00534921"/>
    <w:rsid w:val="005423A0"/>
    <w:rsid w:val="00550ADB"/>
    <w:rsid w:val="0055566C"/>
    <w:rsid w:val="0058292E"/>
    <w:rsid w:val="00586C0F"/>
    <w:rsid w:val="00596C5F"/>
    <w:rsid w:val="005C1BA4"/>
    <w:rsid w:val="005C3C3D"/>
    <w:rsid w:val="005D59A7"/>
    <w:rsid w:val="005E7F59"/>
    <w:rsid w:val="005F3989"/>
    <w:rsid w:val="0061045A"/>
    <w:rsid w:val="00620B9B"/>
    <w:rsid w:val="006638B8"/>
    <w:rsid w:val="006706FD"/>
    <w:rsid w:val="006874D6"/>
    <w:rsid w:val="00691900"/>
    <w:rsid w:val="00692B3A"/>
    <w:rsid w:val="006A26DE"/>
    <w:rsid w:val="006C45F4"/>
    <w:rsid w:val="006D4288"/>
    <w:rsid w:val="006E19FA"/>
    <w:rsid w:val="006E30FF"/>
    <w:rsid w:val="00724466"/>
    <w:rsid w:val="007250FD"/>
    <w:rsid w:val="007471D8"/>
    <w:rsid w:val="00747528"/>
    <w:rsid w:val="00747A9D"/>
    <w:rsid w:val="00766E62"/>
    <w:rsid w:val="00780A6F"/>
    <w:rsid w:val="00782329"/>
    <w:rsid w:val="00782B25"/>
    <w:rsid w:val="007B62A4"/>
    <w:rsid w:val="00800F43"/>
    <w:rsid w:val="00803D75"/>
    <w:rsid w:val="00811A2B"/>
    <w:rsid w:val="00812FED"/>
    <w:rsid w:val="00817A01"/>
    <w:rsid w:val="0083159C"/>
    <w:rsid w:val="00865AEF"/>
    <w:rsid w:val="008A113C"/>
    <w:rsid w:val="008A461E"/>
    <w:rsid w:val="008B6087"/>
    <w:rsid w:val="008C1582"/>
    <w:rsid w:val="008C3FE4"/>
    <w:rsid w:val="008D7E6D"/>
    <w:rsid w:val="008E1EC1"/>
    <w:rsid w:val="00916656"/>
    <w:rsid w:val="009219CC"/>
    <w:rsid w:val="009861B8"/>
    <w:rsid w:val="009950EC"/>
    <w:rsid w:val="009C2A58"/>
    <w:rsid w:val="009E228A"/>
    <w:rsid w:val="009E3BF5"/>
    <w:rsid w:val="009E687E"/>
    <w:rsid w:val="00A03409"/>
    <w:rsid w:val="00A07CC6"/>
    <w:rsid w:val="00A24FDA"/>
    <w:rsid w:val="00A9180A"/>
    <w:rsid w:val="00A93ECB"/>
    <w:rsid w:val="00A96D7F"/>
    <w:rsid w:val="00AB4016"/>
    <w:rsid w:val="00AD5361"/>
    <w:rsid w:val="00AE37A0"/>
    <w:rsid w:val="00AE4AA5"/>
    <w:rsid w:val="00AF0A1B"/>
    <w:rsid w:val="00AF28C9"/>
    <w:rsid w:val="00AF40E0"/>
    <w:rsid w:val="00B01307"/>
    <w:rsid w:val="00B26E85"/>
    <w:rsid w:val="00B435F4"/>
    <w:rsid w:val="00B76422"/>
    <w:rsid w:val="00B91C22"/>
    <w:rsid w:val="00B9351E"/>
    <w:rsid w:val="00BA3603"/>
    <w:rsid w:val="00BA7BF8"/>
    <w:rsid w:val="00BB4C1E"/>
    <w:rsid w:val="00BB78E1"/>
    <w:rsid w:val="00BC73BE"/>
    <w:rsid w:val="00BE5879"/>
    <w:rsid w:val="00BE7374"/>
    <w:rsid w:val="00BF4131"/>
    <w:rsid w:val="00BF5D16"/>
    <w:rsid w:val="00C0108C"/>
    <w:rsid w:val="00C3406A"/>
    <w:rsid w:val="00C37887"/>
    <w:rsid w:val="00C37AFC"/>
    <w:rsid w:val="00C37FB7"/>
    <w:rsid w:val="00CA5F09"/>
    <w:rsid w:val="00CB55ED"/>
    <w:rsid w:val="00CC059A"/>
    <w:rsid w:val="00D2227D"/>
    <w:rsid w:val="00D322F7"/>
    <w:rsid w:val="00D446D0"/>
    <w:rsid w:val="00D51EB2"/>
    <w:rsid w:val="00D5569A"/>
    <w:rsid w:val="00D631D9"/>
    <w:rsid w:val="00D76F1A"/>
    <w:rsid w:val="00DA2A4D"/>
    <w:rsid w:val="00DA7109"/>
    <w:rsid w:val="00DB3879"/>
    <w:rsid w:val="00DC33CD"/>
    <w:rsid w:val="00DD7A74"/>
    <w:rsid w:val="00DE1320"/>
    <w:rsid w:val="00DE4200"/>
    <w:rsid w:val="00DF1D41"/>
    <w:rsid w:val="00E04AF6"/>
    <w:rsid w:val="00E33961"/>
    <w:rsid w:val="00E52066"/>
    <w:rsid w:val="00E535D5"/>
    <w:rsid w:val="00E67BD4"/>
    <w:rsid w:val="00E76F43"/>
    <w:rsid w:val="00E81E55"/>
    <w:rsid w:val="00E8457F"/>
    <w:rsid w:val="00E86E86"/>
    <w:rsid w:val="00E90D63"/>
    <w:rsid w:val="00EA554B"/>
    <w:rsid w:val="00EB5AA9"/>
    <w:rsid w:val="00F079FD"/>
    <w:rsid w:val="00F2042A"/>
    <w:rsid w:val="00F2675D"/>
    <w:rsid w:val="00F351B2"/>
    <w:rsid w:val="00F80DBA"/>
    <w:rsid w:val="00F8424E"/>
    <w:rsid w:val="00F85D20"/>
    <w:rsid w:val="00FB1546"/>
    <w:rsid w:val="00FC2E01"/>
    <w:rsid w:val="00FE1A05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E32"/>
    <w:pPr>
      <w:keepNext/>
      <w:keepLines/>
      <w:numPr>
        <w:numId w:val="12"/>
      </w:numPr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E32"/>
    <w:pPr>
      <w:keepNext/>
      <w:keepLines/>
      <w:numPr>
        <w:ilvl w:val="1"/>
        <w:numId w:val="12"/>
      </w:numPr>
      <w:spacing w:before="200" w:after="120" w:line="259" w:lineRule="auto"/>
      <w:ind w:left="578" w:hanging="578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E32"/>
    <w:pPr>
      <w:keepNext/>
      <w:keepLines/>
      <w:numPr>
        <w:ilvl w:val="2"/>
        <w:numId w:val="12"/>
      </w:numPr>
      <w:spacing w:before="200" w:after="120" w:line="259" w:lineRule="auto"/>
      <w:outlineLvl w:val="2"/>
    </w:pPr>
    <w:rPr>
      <w:rFonts w:ascii="Calibri Light" w:eastAsia="Times New Roman" w:hAnsi="Calibri Light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1E32"/>
    <w:pPr>
      <w:keepNext/>
      <w:keepLines/>
      <w:numPr>
        <w:ilvl w:val="3"/>
        <w:numId w:val="12"/>
      </w:numPr>
      <w:spacing w:before="200" w:after="0" w:line="259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E32"/>
    <w:pPr>
      <w:keepNext/>
      <w:keepLines/>
      <w:numPr>
        <w:ilvl w:val="4"/>
        <w:numId w:val="12"/>
      </w:numPr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1E32"/>
    <w:pPr>
      <w:keepNext/>
      <w:keepLines/>
      <w:numPr>
        <w:ilvl w:val="5"/>
        <w:numId w:val="12"/>
      </w:numPr>
      <w:spacing w:before="200" w:after="0" w:line="259" w:lineRule="auto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1E32"/>
    <w:pPr>
      <w:keepNext/>
      <w:keepLines/>
      <w:numPr>
        <w:ilvl w:val="6"/>
        <w:numId w:val="12"/>
      </w:numPr>
      <w:spacing w:before="200" w:after="0" w:line="259" w:lineRule="auto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1E32"/>
    <w:pPr>
      <w:keepNext/>
      <w:keepLines/>
      <w:numPr>
        <w:ilvl w:val="7"/>
        <w:numId w:val="12"/>
      </w:numPr>
      <w:spacing w:before="200" w:after="0" w:line="259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1E32"/>
    <w:pPr>
      <w:keepNext/>
      <w:keepLines/>
      <w:numPr>
        <w:ilvl w:val="8"/>
        <w:numId w:val="12"/>
      </w:numPr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2B"/>
    <w:pPr>
      <w:ind w:left="720"/>
      <w:contextualSpacing/>
    </w:pPr>
  </w:style>
  <w:style w:type="paragraph" w:customStyle="1" w:styleId="Default">
    <w:name w:val="Default"/>
    <w:rsid w:val="00E52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A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A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2A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1E32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E3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1E32"/>
    <w:rPr>
      <w:rFonts w:ascii="Calibri Light" w:eastAsia="Times New Roman" w:hAnsi="Calibri Light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1E32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E32"/>
    <w:rPr>
      <w:rFonts w:ascii="Calibri Light" w:eastAsia="Times New Roman" w:hAnsi="Calibri Light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1E3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1E32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1E3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1E3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504F6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1B"/>
  </w:style>
  <w:style w:type="paragraph" w:styleId="Stopka">
    <w:name w:val="footer"/>
    <w:basedOn w:val="Normalny"/>
    <w:link w:val="StopkaZnak"/>
    <w:uiPriority w:val="99"/>
    <w:unhideWhenUsed/>
    <w:rsid w:val="00A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1B"/>
  </w:style>
  <w:style w:type="paragraph" w:styleId="Tekstdymka">
    <w:name w:val="Balloon Text"/>
    <w:basedOn w:val="Normalny"/>
    <w:link w:val="TekstdymkaZnak"/>
    <w:uiPriority w:val="99"/>
    <w:semiHidden/>
    <w:unhideWhenUsed/>
    <w:rsid w:val="00A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1B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Normalny"/>
    <w:qFormat/>
    <w:rsid w:val="008C1582"/>
    <w:pPr>
      <w:numPr>
        <w:numId w:val="23"/>
      </w:numPr>
      <w:spacing w:after="240" w:line="240" w:lineRule="auto"/>
      <w:ind w:left="357" w:hanging="357"/>
      <w:jc w:val="both"/>
    </w:pPr>
    <w:rPr>
      <w:rFonts w:ascii="Calibri" w:eastAsia="Calibri" w:hAnsi="Calibri" w:cs="Times New Roman"/>
      <w:b/>
      <w:sz w:val="26"/>
    </w:rPr>
  </w:style>
  <w:style w:type="paragraph" w:customStyle="1" w:styleId="PunktgwnypoziomII">
    <w:name w:val="Punkt główny poziom II"/>
    <w:basedOn w:val="Akapitzlist"/>
    <w:qFormat/>
    <w:rsid w:val="008C1582"/>
    <w:pPr>
      <w:numPr>
        <w:ilvl w:val="1"/>
        <w:numId w:val="23"/>
      </w:numPr>
      <w:spacing w:after="120" w:line="240" w:lineRule="auto"/>
      <w:ind w:left="0" w:firstLine="0"/>
      <w:jc w:val="both"/>
    </w:pPr>
    <w:rPr>
      <w:rFonts w:ascii="Calibri" w:eastAsia="Calibri" w:hAnsi="Calibri" w:cs="Times New Roman"/>
      <w:b/>
      <w:sz w:val="24"/>
    </w:rPr>
  </w:style>
  <w:style w:type="paragraph" w:customStyle="1" w:styleId="PunktgwnypoziomIII">
    <w:name w:val="Punkt główny poziom III"/>
    <w:basedOn w:val="PunktgwnypoziomII"/>
    <w:qFormat/>
    <w:rsid w:val="008C1582"/>
    <w:pPr>
      <w:numPr>
        <w:ilvl w:val="2"/>
      </w:numPr>
      <w:spacing w:after="0" w:line="360" w:lineRule="auto"/>
      <w:ind w:left="0" w:firstLine="0"/>
    </w:pPr>
  </w:style>
  <w:style w:type="paragraph" w:customStyle="1" w:styleId="PunktgwnypoziomIVa">
    <w:name w:val="Punkt główny poziom IVa"/>
    <w:basedOn w:val="Normalny"/>
    <w:qFormat/>
    <w:rsid w:val="008C1582"/>
    <w:pPr>
      <w:numPr>
        <w:ilvl w:val="3"/>
        <w:numId w:val="23"/>
      </w:numPr>
      <w:spacing w:after="120" w:line="240" w:lineRule="auto"/>
      <w:ind w:left="720"/>
      <w:contextualSpacing/>
      <w:jc w:val="both"/>
    </w:pPr>
    <w:rPr>
      <w:rFonts w:ascii="Calibri" w:eastAsia="Calibri" w:hAnsi="Calibri" w:cs="Times New Roman"/>
      <w:b/>
      <w:sz w:val="24"/>
    </w:rPr>
  </w:style>
  <w:style w:type="paragraph" w:customStyle="1" w:styleId="PunktgwnypoziomV">
    <w:name w:val="Punkt główny poziom V"/>
    <w:basedOn w:val="PunktgwnypoziomIII"/>
    <w:qFormat/>
    <w:rsid w:val="008C1582"/>
    <w:pPr>
      <w:numPr>
        <w:ilvl w:val="4"/>
      </w:numPr>
      <w:spacing w:after="240" w:line="240" w:lineRule="auto"/>
      <w:ind w:left="1077" w:hanging="10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E32"/>
    <w:pPr>
      <w:keepNext/>
      <w:keepLines/>
      <w:numPr>
        <w:numId w:val="12"/>
      </w:numPr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E32"/>
    <w:pPr>
      <w:keepNext/>
      <w:keepLines/>
      <w:numPr>
        <w:ilvl w:val="1"/>
        <w:numId w:val="12"/>
      </w:numPr>
      <w:spacing w:before="200" w:after="120" w:line="259" w:lineRule="auto"/>
      <w:ind w:left="578" w:hanging="578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E32"/>
    <w:pPr>
      <w:keepNext/>
      <w:keepLines/>
      <w:numPr>
        <w:ilvl w:val="2"/>
        <w:numId w:val="12"/>
      </w:numPr>
      <w:spacing w:before="200" w:after="120" w:line="259" w:lineRule="auto"/>
      <w:outlineLvl w:val="2"/>
    </w:pPr>
    <w:rPr>
      <w:rFonts w:ascii="Calibri Light" w:eastAsia="Times New Roman" w:hAnsi="Calibri Light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1E32"/>
    <w:pPr>
      <w:keepNext/>
      <w:keepLines/>
      <w:numPr>
        <w:ilvl w:val="3"/>
        <w:numId w:val="12"/>
      </w:numPr>
      <w:spacing w:before="200" w:after="0" w:line="259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E32"/>
    <w:pPr>
      <w:keepNext/>
      <w:keepLines/>
      <w:numPr>
        <w:ilvl w:val="4"/>
        <w:numId w:val="12"/>
      </w:numPr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1E32"/>
    <w:pPr>
      <w:keepNext/>
      <w:keepLines/>
      <w:numPr>
        <w:ilvl w:val="5"/>
        <w:numId w:val="12"/>
      </w:numPr>
      <w:spacing w:before="200" w:after="0" w:line="259" w:lineRule="auto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1E32"/>
    <w:pPr>
      <w:keepNext/>
      <w:keepLines/>
      <w:numPr>
        <w:ilvl w:val="6"/>
        <w:numId w:val="12"/>
      </w:numPr>
      <w:spacing w:before="200" w:after="0" w:line="259" w:lineRule="auto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1E32"/>
    <w:pPr>
      <w:keepNext/>
      <w:keepLines/>
      <w:numPr>
        <w:ilvl w:val="7"/>
        <w:numId w:val="12"/>
      </w:numPr>
      <w:spacing w:before="200" w:after="0" w:line="259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1E32"/>
    <w:pPr>
      <w:keepNext/>
      <w:keepLines/>
      <w:numPr>
        <w:ilvl w:val="8"/>
        <w:numId w:val="12"/>
      </w:numPr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2B"/>
    <w:pPr>
      <w:ind w:left="720"/>
      <w:contextualSpacing/>
    </w:pPr>
  </w:style>
  <w:style w:type="paragraph" w:customStyle="1" w:styleId="Default">
    <w:name w:val="Default"/>
    <w:rsid w:val="00E52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A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A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2A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1E32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E3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1E32"/>
    <w:rPr>
      <w:rFonts w:ascii="Calibri Light" w:eastAsia="Times New Roman" w:hAnsi="Calibri Light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1E32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E32"/>
    <w:rPr>
      <w:rFonts w:ascii="Calibri Light" w:eastAsia="Times New Roman" w:hAnsi="Calibri Light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1E3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1E32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1E3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1E3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504F6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1B"/>
  </w:style>
  <w:style w:type="paragraph" w:styleId="Stopka">
    <w:name w:val="footer"/>
    <w:basedOn w:val="Normalny"/>
    <w:link w:val="StopkaZnak"/>
    <w:uiPriority w:val="99"/>
    <w:unhideWhenUsed/>
    <w:rsid w:val="00A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1B"/>
  </w:style>
  <w:style w:type="paragraph" w:styleId="Tekstdymka">
    <w:name w:val="Balloon Text"/>
    <w:basedOn w:val="Normalny"/>
    <w:link w:val="TekstdymkaZnak"/>
    <w:uiPriority w:val="99"/>
    <w:semiHidden/>
    <w:unhideWhenUsed/>
    <w:rsid w:val="00A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1B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Normalny"/>
    <w:qFormat/>
    <w:rsid w:val="008C1582"/>
    <w:pPr>
      <w:numPr>
        <w:numId w:val="23"/>
      </w:numPr>
      <w:spacing w:after="240" w:line="240" w:lineRule="auto"/>
      <w:ind w:left="357" w:hanging="357"/>
      <w:jc w:val="both"/>
    </w:pPr>
    <w:rPr>
      <w:rFonts w:ascii="Calibri" w:eastAsia="Calibri" w:hAnsi="Calibri" w:cs="Times New Roman"/>
      <w:b/>
      <w:sz w:val="26"/>
    </w:rPr>
  </w:style>
  <w:style w:type="paragraph" w:customStyle="1" w:styleId="PunktgwnypoziomII">
    <w:name w:val="Punkt główny poziom II"/>
    <w:basedOn w:val="Akapitzlist"/>
    <w:qFormat/>
    <w:rsid w:val="008C1582"/>
    <w:pPr>
      <w:numPr>
        <w:ilvl w:val="1"/>
        <w:numId w:val="23"/>
      </w:numPr>
      <w:spacing w:after="120" w:line="240" w:lineRule="auto"/>
      <w:ind w:left="0" w:firstLine="0"/>
      <w:jc w:val="both"/>
    </w:pPr>
    <w:rPr>
      <w:rFonts w:ascii="Calibri" w:eastAsia="Calibri" w:hAnsi="Calibri" w:cs="Times New Roman"/>
      <w:b/>
      <w:sz w:val="24"/>
    </w:rPr>
  </w:style>
  <w:style w:type="paragraph" w:customStyle="1" w:styleId="PunktgwnypoziomIII">
    <w:name w:val="Punkt główny poziom III"/>
    <w:basedOn w:val="PunktgwnypoziomII"/>
    <w:qFormat/>
    <w:rsid w:val="008C1582"/>
    <w:pPr>
      <w:numPr>
        <w:ilvl w:val="2"/>
      </w:numPr>
      <w:spacing w:after="0" w:line="360" w:lineRule="auto"/>
      <w:ind w:left="0" w:firstLine="0"/>
    </w:pPr>
  </w:style>
  <w:style w:type="paragraph" w:customStyle="1" w:styleId="PunktgwnypoziomIVa">
    <w:name w:val="Punkt główny poziom IVa"/>
    <w:basedOn w:val="Normalny"/>
    <w:qFormat/>
    <w:rsid w:val="008C1582"/>
    <w:pPr>
      <w:numPr>
        <w:ilvl w:val="3"/>
        <w:numId w:val="23"/>
      </w:numPr>
      <w:spacing w:after="120" w:line="240" w:lineRule="auto"/>
      <w:ind w:left="720"/>
      <w:contextualSpacing/>
      <w:jc w:val="both"/>
    </w:pPr>
    <w:rPr>
      <w:rFonts w:ascii="Calibri" w:eastAsia="Calibri" w:hAnsi="Calibri" w:cs="Times New Roman"/>
      <w:b/>
      <w:sz w:val="24"/>
    </w:rPr>
  </w:style>
  <w:style w:type="paragraph" w:customStyle="1" w:styleId="PunktgwnypoziomV">
    <w:name w:val="Punkt główny poziom V"/>
    <w:basedOn w:val="PunktgwnypoziomIII"/>
    <w:qFormat/>
    <w:rsid w:val="008C1582"/>
    <w:pPr>
      <w:numPr>
        <w:ilvl w:val="4"/>
      </w:numPr>
      <w:spacing w:after="240" w:line="240" w:lineRule="auto"/>
      <w:ind w:left="1077" w:hanging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Pawleniak</dc:creator>
  <cp:lastModifiedBy>Jakub Sajur</cp:lastModifiedBy>
  <cp:revision>2</cp:revision>
  <cp:lastPrinted>2016-09-13T12:46:00Z</cp:lastPrinted>
  <dcterms:created xsi:type="dcterms:W3CDTF">2016-09-13T13:02:00Z</dcterms:created>
  <dcterms:modified xsi:type="dcterms:W3CDTF">2016-09-13T13:02:00Z</dcterms:modified>
</cp:coreProperties>
</file>