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A5" w:rsidRPr="002C74A5" w:rsidRDefault="002C74A5" w:rsidP="002C74A5">
      <w:bookmarkStart w:id="0" w:name="_GoBack"/>
      <w:bookmarkEnd w:id="0"/>
      <w:r w:rsidRPr="002C74A5">
        <w:t>Adres strony internetowej, na której Zamawiający udostępnia Specyfikację Istotnych Warunków Zamówienia:</w:t>
      </w:r>
    </w:p>
    <w:p w:rsidR="002C74A5" w:rsidRPr="002C74A5" w:rsidRDefault="00836D65" w:rsidP="002C74A5">
      <w:hyperlink r:id="rId6" w:tgtFrame="_blank" w:history="1">
        <w:r w:rsidR="002C74A5" w:rsidRPr="002C74A5">
          <w:rPr>
            <w:rStyle w:val="Hipercze"/>
            <w:b/>
            <w:bCs/>
          </w:rPr>
          <w:t>www.mzk.stalowa-wola.pl/bip</w:t>
        </w:r>
      </w:hyperlink>
    </w:p>
    <w:p w:rsidR="002C74A5" w:rsidRPr="002C74A5" w:rsidRDefault="00836D65" w:rsidP="002C74A5">
      <w:r>
        <w:pict>
          <v:rect id="_x0000_i1025" style="width:0;height:1.5pt" o:hralign="center" o:hrstd="t" o:hrnoshade="t" o:hr="t" fillcolor="black" stroked="f"/>
        </w:pict>
      </w:r>
    </w:p>
    <w:p w:rsidR="002C74A5" w:rsidRPr="002C74A5" w:rsidRDefault="002C74A5" w:rsidP="002C74A5">
      <w:r w:rsidRPr="002C74A5">
        <w:rPr>
          <w:b/>
          <w:bCs/>
        </w:rPr>
        <w:t xml:space="preserve">Stalowa Wola: Odbiór i gospodarowanie odpadami komunalnymi o kodach 15 01 06, 20 01 10, 20 01 11, 20 03 07, które zostaną przekazane przez Miejski Zakład Komunalny </w:t>
      </w:r>
      <w:proofErr w:type="spellStart"/>
      <w:r w:rsidRPr="002C74A5">
        <w:rPr>
          <w:b/>
          <w:bCs/>
        </w:rPr>
        <w:t>Sp</w:t>
      </w:r>
      <w:proofErr w:type="spellEnd"/>
      <w:r w:rsidRPr="002C74A5">
        <w:rPr>
          <w:b/>
          <w:bCs/>
        </w:rPr>
        <w:t xml:space="preserve"> z o.o. w Stalowej Woli</w:t>
      </w:r>
      <w:r w:rsidRPr="002C74A5">
        <w:br/>
      </w:r>
      <w:r w:rsidRPr="002C74A5">
        <w:rPr>
          <w:b/>
          <w:bCs/>
        </w:rPr>
        <w:t>Numer ogłoszenia: 114391 - 2014; data zamieszczenia: 28.05.2014</w:t>
      </w:r>
      <w:r w:rsidRPr="002C74A5">
        <w:br/>
        <w:t>OGŁOSZENIE O ZAMÓWIENIU - usługi</w:t>
      </w:r>
    </w:p>
    <w:p w:rsidR="002C74A5" w:rsidRPr="002C74A5" w:rsidRDefault="002C74A5" w:rsidP="002C74A5">
      <w:r w:rsidRPr="002C74A5">
        <w:rPr>
          <w:b/>
          <w:bCs/>
        </w:rPr>
        <w:t>Zamieszczanie ogłoszenia:</w:t>
      </w:r>
      <w:r w:rsidRPr="002C74A5">
        <w:t xml:space="preserve"> obowiązkowe.</w:t>
      </w:r>
    </w:p>
    <w:p w:rsidR="002C74A5" w:rsidRPr="002C74A5" w:rsidRDefault="002C74A5" w:rsidP="002C74A5">
      <w:r w:rsidRPr="002C74A5">
        <w:rPr>
          <w:b/>
          <w:bCs/>
        </w:rPr>
        <w:t>Ogłoszenie dotyczy:</w:t>
      </w:r>
      <w:r w:rsidRPr="002C74A5">
        <w:t xml:space="preserve"> zamówienia publicznego.</w:t>
      </w:r>
    </w:p>
    <w:p w:rsidR="002C74A5" w:rsidRPr="002C74A5" w:rsidRDefault="002C74A5" w:rsidP="002C74A5">
      <w:pPr>
        <w:rPr>
          <w:b/>
          <w:bCs/>
          <w:u w:val="single"/>
        </w:rPr>
      </w:pPr>
      <w:r w:rsidRPr="002C74A5">
        <w:rPr>
          <w:b/>
          <w:bCs/>
          <w:u w:val="single"/>
        </w:rPr>
        <w:t>SEKCJA I: ZAMAWIAJĄCY</w:t>
      </w:r>
    </w:p>
    <w:p w:rsidR="002C74A5" w:rsidRPr="002C74A5" w:rsidRDefault="002C74A5" w:rsidP="002C74A5">
      <w:r w:rsidRPr="002C74A5">
        <w:rPr>
          <w:b/>
          <w:bCs/>
        </w:rPr>
        <w:t>I. 1) NAZWA I ADRES:</w:t>
      </w:r>
      <w:r w:rsidRPr="002C74A5">
        <w:t xml:space="preserve"> Miejski Zakład Komunalny Spółka z ograniczoną odpowiedzialnością w Stalowej Woli , ul. Komunalna 1, 37-450 Stalowa Wola, woj. podkarpackie, tel. 015 8423411(centrala) wew. 307, faks 015 8421950 (centrala).</w:t>
      </w:r>
    </w:p>
    <w:p w:rsidR="002C74A5" w:rsidRPr="002C74A5" w:rsidRDefault="002C74A5" w:rsidP="002C74A5">
      <w:r w:rsidRPr="002C74A5">
        <w:rPr>
          <w:b/>
          <w:bCs/>
        </w:rPr>
        <w:t>I. 2) RODZAJ ZAMAWIAJĄCEGO:</w:t>
      </w:r>
      <w:r w:rsidRPr="002C74A5">
        <w:t xml:space="preserve"> Podmiot prawa publicznego.</w:t>
      </w:r>
    </w:p>
    <w:p w:rsidR="002C74A5" w:rsidRPr="002C74A5" w:rsidRDefault="002C74A5" w:rsidP="002C74A5">
      <w:pPr>
        <w:rPr>
          <w:b/>
          <w:bCs/>
          <w:u w:val="single"/>
        </w:rPr>
      </w:pPr>
      <w:r w:rsidRPr="002C74A5">
        <w:rPr>
          <w:b/>
          <w:bCs/>
          <w:u w:val="single"/>
        </w:rPr>
        <w:t>SEKCJA II: PRZEDMIOT ZAMÓWIENIA</w:t>
      </w:r>
    </w:p>
    <w:p w:rsidR="002C74A5" w:rsidRPr="002C74A5" w:rsidRDefault="002C74A5" w:rsidP="002C74A5">
      <w:r w:rsidRPr="002C74A5">
        <w:rPr>
          <w:b/>
          <w:bCs/>
        </w:rPr>
        <w:t>II.1) OKREŚLENIE PRZEDMIOTU ZAMÓWIENIA</w:t>
      </w:r>
    </w:p>
    <w:p w:rsidR="002C74A5" w:rsidRPr="002C74A5" w:rsidRDefault="002C74A5" w:rsidP="002C74A5">
      <w:r w:rsidRPr="002C74A5">
        <w:rPr>
          <w:b/>
          <w:bCs/>
        </w:rPr>
        <w:t>II.1.1) Nazwa nadana zamówieniu przez zamawiającego:</w:t>
      </w:r>
      <w:r w:rsidRPr="002C74A5">
        <w:t xml:space="preserve"> Odbiór i gospodarowanie odpadami komunalnymi o kodach 15 01 06, 20 01 10, 20 01 11, 20 03 07, które zostaną przekazane przez Miejski Zakład Komunalny </w:t>
      </w:r>
      <w:proofErr w:type="spellStart"/>
      <w:r w:rsidRPr="002C74A5">
        <w:t>Sp</w:t>
      </w:r>
      <w:proofErr w:type="spellEnd"/>
      <w:r w:rsidRPr="002C74A5">
        <w:t xml:space="preserve"> z o.o. w Stalowej Woli.</w:t>
      </w:r>
    </w:p>
    <w:p w:rsidR="002C74A5" w:rsidRPr="002C74A5" w:rsidRDefault="002C74A5" w:rsidP="002C74A5">
      <w:r w:rsidRPr="002C74A5">
        <w:rPr>
          <w:b/>
          <w:bCs/>
        </w:rPr>
        <w:t>II.1.2) Rodzaj zamówienia:</w:t>
      </w:r>
      <w:r w:rsidRPr="002C74A5">
        <w:t xml:space="preserve"> usługi.</w:t>
      </w:r>
    </w:p>
    <w:p w:rsidR="002C74A5" w:rsidRPr="002C74A5" w:rsidRDefault="002C74A5" w:rsidP="002C74A5">
      <w:r w:rsidRPr="002C74A5">
        <w:rPr>
          <w:b/>
          <w:bCs/>
        </w:rPr>
        <w:t>II.1.4) Określenie przedmiotu oraz wielkości lub zakresu zamówienia:</w:t>
      </w:r>
      <w:r w:rsidRPr="002C74A5">
        <w:t xml:space="preserve"> Odbiór i gospodarowanie odpadami komunalnymi </w:t>
      </w:r>
      <w:proofErr w:type="spellStart"/>
      <w:r w:rsidRPr="002C74A5">
        <w:t>tj</w:t>
      </w:r>
      <w:proofErr w:type="spellEnd"/>
      <w:r w:rsidRPr="002C74A5">
        <w:t xml:space="preserve">: 1) zmieszane odpady opakowaniowe o kodzie 15 01 06, 2) odzież o kodzie 20 01 10, 3) tekstylia o kodzie 20 01 11, 4) odpady wielkogabarytowe o kodzie 20 03 07, które zostaną przekazane przez Miejski Zakład Komunalny </w:t>
      </w:r>
      <w:proofErr w:type="spellStart"/>
      <w:r w:rsidRPr="002C74A5">
        <w:t>Sp</w:t>
      </w:r>
      <w:proofErr w:type="spellEnd"/>
      <w:r w:rsidRPr="002C74A5">
        <w:t xml:space="preserve"> z o.o. w Stalowej Woli. Zamawiający dostarczy nieodpłatnie odpady własnym transportem do miejsca wskazanego przez Wykonawcę na terenie miasta Stalowej Woli. Dalszy przeładunek, odbiór i transport do instalacji Wykonawcy odbywać się będzie staraniem Wykonawcy i na jego koszt. Miejscem świadczenia usługi zagospodarowania jest instalacja do odzysku i/ lub miejsce zbierania odpadów wskazane przez Wykonawcę w złożonej ofercie. Wykonawca zagospodaruje odpady na własny koszt.</w:t>
      </w:r>
    </w:p>
    <w:p w:rsidR="002C74A5" w:rsidRPr="002C74A5" w:rsidRDefault="002C74A5" w:rsidP="002C74A5">
      <w:r w:rsidRPr="002C74A5">
        <w:rPr>
          <w:b/>
          <w:bCs/>
        </w:rPr>
        <w:t>II.1.6) Wspólny Słownik Zamówień (CPV):</w:t>
      </w:r>
      <w:r w:rsidRPr="002C74A5">
        <w:t xml:space="preserve"> 90.51.00.00-5.</w:t>
      </w:r>
    </w:p>
    <w:p w:rsidR="002C74A5" w:rsidRPr="002C74A5" w:rsidRDefault="002C74A5" w:rsidP="002C74A5">
      <w:r w:rsidRPr="002C74A5">
        <w:rPr>
          <w:b/>
          <w:bCs/>
        </w:rPr>
        <w:t>II.1.7) Czy dopuszcza się złożenie oferty częściowej:</w:t>
      </w:r>
      <w:r w:rsidRPr="002C74A5">
        <w:t xml:space="preserve"> nie.</w:t>
      </w:r>
    </w:p>
    <w:p w:rsidR="002C74A5" w:rsidRPr="002C74A5" w:rsidRDefault="002C74A5" w:rsidP="002C74A5">
      <w:r w:rsidRPr="002C74A5">
        <w:rPr>
          <w:b/>
          <w:bCs/>
        </w:rPr>
        <w:t>II.1.8) Czy dopuszcza się złożenie oferty wariantowej:</w:t>
      </w:r>
      <w:r w:rsidRPr="002C74A5">
        <w:t xml:space="preserve"> nie.</w:t>
      </w:r>
    </w:p>
    <w:p w:rsidR="002C74A5" w:rsidRPr="002C74A5" w:rsidRDefault="002C74A5" w:rsidP="002C74A5"/>
    <w:p w:rsidR="002C74A5" w:rsidRPr="002C74A5" w:rsidRDefault="002C74A5" w:rsidP="002C74A5">
      <w:r w:rsidRPr="002C74A5">
        <w:rPr>
          <w:b/>
          <w:bCs/>
        </w:rPr>
        <w:t>II.2) CZAS TRWANIA ZAMÓWIENIA LUB TERMIN WYKONANIA:</w:t>
      </w:r>
      <w:r w:rsidRPr="002C74A5">
        <w:t xml:space="preserve"> Okres w miesiącach: 12.</w:t>
      </w:r>
    </w:p>
    <w:p w:rsidR="002C74A5" w:rsidRPr="002C74A5" w:rsidRDefault="002C74A5" w:rsidP="002C74A5">
      <w:pPr>
        <w:rPr>
          <w:b/>
          <w:bCs/>
          <w:u w:val="single"/>
        </w:rPr>
      </w:pPr>
      <w:r w:rsidRPr="002C74A5">
        <w:rPr>
          <w:b/>
          <w:bCs/>
          <w:u w:val="single"/>
        </w:rPr>
        <w:t>SEKCJA III: INFORMACJE O CHARAKTERZE PRAWNYM, EKONOMICZNYM, FINANSOWYM I TECHNICZNYM</w:t>
      </w:r>
    </w:p>
    <w:p w:rsidR="002C74A5" w:rsidRPr="002C74A5" w:rsidRDefault="002C74A5" w:rsidP="002C74A5">
      <w:r w:rsidRPr="002C74A5">
        <w:rPr>
          <w:b/>
          <w:bCs/>
        </w:rPr>
        <w:t>III.1) WADIUM</w:t>
      </w:r>
    </w:p>
    <w:p w:rsidR="002C74A5" w:rsidRPr="002C74A5" w:rsidRDefault="002C74A5" w:rsidP="002C74A5">
      <w:r w:rsidRPr="002C74A5">
        <w:rPr>
          <w:b/>
          <w:bCs/>
        </w:rPr>
        <w:t>Informacja na temat wadium:</w:t>
      </w:r>
      <w:r w:rsidRPr="002C74A5">
        <w:t xml:space="preserve"> 10 000,00 PLN (słownie: dziesięć tysięcy 00/100 PLN)</w:t>
      </w:r>
    </w:p>
    <w:p w:rsidR="002C74A5" w:rsidRPr="002C74A5" w:rsidRDefault="002C74A5" w:rsidP="002C74A5">
      <w:r w:rsidRPr="002C74A5">
        <w:rPr>
          <w:b/>
          <w:bCs/>
        </w:rPr>
        <w:t>III.2) ZALICZKI</w:t>
      </w:r>
    </w:p>
    <w:p w:rsidR="002C74A5" w:rsidRPr="002C74A5" w:rsidRDefault="002C74A5" w:rsidP="002C74A5">
      <w:r w:rsidRPr="002C74A5">
        <w:rPr>
          <w:b/>
          <w:bCs/>
        </w:rPr>
        <w:t>III.3) WARUNKI UDZIAŁU W POSTĘPOWANIU ORAZ OPIS SPOSOBU DOKONYWANIA OCENY SPEŁNIANIA TYCH WARUNKÓW</w:t>
      </w:r>
    </w:p>
    <w:p w:rsidR="002C74A5" w:rsidRPr="002C74A5" w:rsidRDefault="002C74A5" w:rsidP="002C74A5">
      <w:pPr>
        <w:numPr>
          <w:ilvl w:val="0"/>
          <w:numId w:val="1"/>
        </w:numPr>
      </w:pPr>
      <w:r w:rsidRPr="002C74A5">
        <w:rPr>
          <w:b/>
          <w:bCs/>
        </w:rPr>
        <w:t>III. 3.1) Uprawnienia do wykonywania określonej działalności lub czynności, jeżeli przepisy prawa nakładają obowiązek ich posiadania</w:t>
      </w:r>
    </w:p>
    <w:p w:rsidR="002C74A5" w:rsidRPr="002C74A5" w:rsidRDefault="002C74A5" w:rsidP="002C74A5">
      <w:r w:rsidRPr="002C74A5">
        <w:rPr>
          <w:b/>
          <w:bCs/>
        </w:rPr>
        <w:t>Opis sposobu dokonywania oceny spełniania tego warunku</w:t>
      </w:r>
    </w:p>
    <w:p w:rsidR="002C74A5" w:rsidRPr="002C74A5" w:rsidRDefault="002C74A5" w:rsidP="002C74A5">
      <w:pPr>
        <w:numPr>
          <w:ilvl w:val="1"/>
          <w:numId w:val="1"/>
        </w:numPr>
      </w:pPr>
      <w:r w:rsidRPr="002C74A5">
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 Zamawiający uzna, że warunek jest spełniony, gdy Wykonawca oświadczy, że posiada uprawnienia do prowadzenia określonej działalności</w:t>
      </w:r>
    </w:p>
    <w:p w:rsidR="002C74A5" w:rsidRPr="002C74A5" w:rsidRDefault="002C74A5" w:rsidP="002C74A5">
      <w:pPr>
        <w:numPr>
          <w:ilvl w:val="0"/>
          <w:numId w:val="1"/>
        </w:numPr>
      </w:pPr>
      <w:r w:rsidRPr="002C74A5">
        <w:rPr>
          <w:b/>
          <w:bCs/>
        </w:rPr>
        <w:t>III.3.2) Wiedza i doświadczenie</w:t>
      </w:r>
    </w:p>
    <w:p w:rsidR="002C74A5" w:rsidRPr="002C74A5" w:rsidRDefault="002C74A5" w:rsidP="002C74A5">
      <w:r w:rsidRPr="002C74A5">
        <w:rPr>
          <w:b/>
          <w:bCs/>
        </w:rPr>
        <w:t>Opis sposobu dokonywania oceny spełniania tego warunku</w:t>
      </w:r>
    </w:p>
    <w:p w:rsidR="002C74A5" w:rsidRPr="002C74A5" w:rsidRDefault="002C74A5" w:rsidP="002C74A5">
      <w:pPr>
        <w:numPr>
          <w:ilvl w:val="1"/>
          <w:numId w:val="1"/>
        </w:numPr>
      </w:pPr>
      <w:r w:rsidRPr="002C74A5">
        <w:t>O udzielenie zamówienia mogą ubiegać się wykonawcy, którzy spełniają warunki, dotyczące posiadania wiedzy i doświadczenia. Ocena spełniania warunków udziału w postępowaniu będzie dokonana na zasadzie spełnia/nie spełnia. Zamawiający uzna, że warunek jest spełniony, gdy Wykonawca oświadczy, że posiada wiedzę i doświadczenie pozwalające na prawidłową realizację zamówienia</w:t>
      </w:r>
    </w:p>
    <w:p w:rsidR="002C74A5" w:rsidRPr="002C74A5" w:rsidRDefault="002C74A5" w:rsidP="002C74A5">
      <w:pPr>
        <w:numPr>
          <w:ilvl w:val="0"/>
          <w:numId w:val="1"/>
        </w:numPr>
      </w:pPr>
      <w:r w:rsidRPr="002C74A5">
        <w:rPr>
          <w:b/>
          <w:bCs/>
        </w:rPr>
        <w:t>III.3.3) Potencjał techniczny</w:t>
      </w:r>
    </w:p>
    <w:p w:rsidR="002C74A5" w:rsidRPr="002C74A5" w:rsidRDefault="002C74A5" w:rsidP="002C74A5">
      <w:r w:rsidRPr="002C74A5">
        <w:rPr>
          <w:b/>
          <w:bCs/>
        </w:rPr>
        <w:t>Opis sposobu dokonywania oceny spełniania tego warunku</w:t>
      </w:r>
    </w:p>
    <w:p w:rsidR="002C74A5" w:rsidRPr="002C74A5" w:rsidRDefault="002C74A5" w:rsidP="002C74A5">
      <w:pPr>
        <w:numPr>
          <w:ilvl w:val="1"/>
          <w:numId w:val="1"/>
        </w:numPr>
      </w:pPr>
      <w:r w:rsidRPr="002C74A5">
        <w:t>O udzielenie zamówienia mogą ubiegać się wykonawcy, którzy spełniają warunki, dotyczące dysponowania odpowiednim potencjałem technicznym. Ocena spełniania warunków udziału w postępowaniu będzie dokonana na zasadzie spełnia/nie spełnia. Zamawiający uzna, że warunek jest spełniony, gdy Wykonawca oświadczy, że dysponuje odpowiednim potencjałem wystarczającym do wykonania zamówienia</w:t>
      </w:r>
    </w:p>
    <w:p w:rsidR="002C74A5" w:rsidRPr="002C74A5" w:rsidRDefault="002C74A5" w:rsidP="002C74A5">
      <w:pPr>
        <w:numPr>
          <w:ilvl w:val="0"/>
          <w:numId w:val="1"/>
        </w:numPr>
      </w:pPr>
      <w:r w:rsidRPr="002C74A5">
        <w:rPr>
          <w:b/>
          <w:bCs/>
        </w:rPr>
        <w:t>III.3.4) Osoby zdolne do wykonania zamówienia</w:t>
      </w:r>
    </w:p>
    <w:p w:rsidR="002C74A5" w:rsidRPr="002C74A5" w:rsidRDefault="002C74A5" w:rsidP="002C74A5">
      <w:r w:rsidRPr="002C74A5">
        <w:rPr>
          <w:b/>
          <w:bCs/>
        </w:rPr>
        <w:t>Opis sposobu dokonywania oceny spełniania tego warunku</w:t>
      </w:r>
    </w:p>
    <w:p w:rsidR="002C74A5" w:rsidRPr="002C74A5" w:rsidRDefault="002C74A5" w:rsidP="002C74A5">
      <w:pPr>
        <w:numPr>
          <w:ilvl w:val="1"/>
          <w:numId w:val="1"/>
        </w:numPr>
      </w:pPr>
      <w:r w:rsidRPr="002C74A5">
        <w:lastRenderedPageBreak/>
        <w:t>O udzielenie zamówienia mogą ubiegać się wykonawcy, którzy spełniają warunki, dotyczące dysponowania osobami zdolnymi do wykonania zamówienia. Ocena spełniania warunków udziału w postępowaniu będzie dokonana na zasadzie spełnia/nie spełnia. Zamawiający uzna, że warunek jest spełniony, gdy Wykonawca oświadczy, że dysponuje odpowiednim osobami zdolnymi do wykonania zamówienia</w:t>
      </w:r>
    </w:p>
    <w:p w:rsidR="002C74A5" w:rsidRPr="002C74A5" w:rsidRDefault="002C74A5" w:rsidP="002C74A5">
      <w:pPr>
        <w:numPr>
          <w:ilvl w:val="0"/>
          <w:numId w:val="1"/>
        </w:numPr>
      </w:pPr>
      <w:r w:rsidRPr="002C74A5">
        <w:rPr>
          <w:b/>
          <w:bCs/>
        </w:rPr>
        <w:t>III.3.5) Sytuacja ekonomiczna i finansowa</w:t>
      </w:r>
    </w:p>
    <w:p w:rsidR="002C74A5" w:rsidRPr="002C74A5" w:rsidRDefault="002C74A5" w:rsidP="002C74A5">
      <w:r w:rsidRPr="002C74A5">
        <w:rPr>
          <w:b/>
          <w:bCs/>
        </w:rPr>
        <w:t>Opis sposobu dokonywania oceny spełniania tego warunku</w:t>
      </w:r>
    </w:p>
    <w:p w:rsidR="002C74A5" w:rsidRPr="002C74A5" w:rsidRDefault="002C74A5" w:rsidP="002C74A5">
      <w:pPr>
        <w:numPr>
          <w:ilvl w:val="1"/>
          <w:numId w:val="1"/>
        </w:numPr>
      </w:pPr>
      <w:r w:rsidRPr="002C74A5">
        <w:t>O udzielenie zamówienia mogą ubiegać się wykonawcy, którzy spełniają warunki, dotyczące sytuacji ekonomicznej i finansowej. Ocena spełniania warunków udziału w postępowaniu będzie dokonana na zasadzie spełnia/nie spełnia. Zamawiający uzna, że warunek jest spełniony, gdy Wykonawca oświadczy, że znajduje się w sytuacji ekonomicznej i finansowej umożliwiającej wykonanie zamówienia</w:t>
      </w:r>
    </w:p>
    <w:p w:rsidR="002C74A5" w:rsidRPr="002C74A5" w:rsidRDefault="002C74A5" w:rsidP="002C74A5">
      <w:r w:rsidRPr="002C74A5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C74A5" w:rsidRPr="002C74A5" w:rsidRDefault="002C74A5" w:rsidP="002C74A5">
      <w:r w:rsidRPr="002C74A5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C74A5" w:rsidRPr="002C74A5" w:rsidRDefault="002C74A5" w:rsidP="002C74A5">
      <w:r w:rsidRPr="002C74A5">
        <w:rPr>
          <w:b/>
          <w:bCs/>
        </w:rPr>
        <w:t>III.4.2) W zakresie potwierdzenia niepodlegania wykluczeniu na podstawie art. 24 ust. 1 ustawy, należy przedłożyć:</w:t>
      </w:r>
    </w:p>
    <w:p w:rsidR="002C74A5" w:rsidRPr="002C74A5" w:rsidRDefault="002C74A5" w:rsidP="002C74A5">
      <w:pPr>
        <w:numPr>
          <w:ilvl w:val="0"/>
          <w:numId w:val="2"/>
        </w:numPr>
      </w:pPr>
      <w:r w:rsidRPr="002C74A5">
        <w:t>oświadczenie o braku podstaw do wykluczenia;</w:t>
      </w:r>
    </w:p>
    <w:p w:rsidR="002C74A5" w:rsidRPr="002C74A5" w:rsidRDefault="002C74A5" w:rsidP="002C74A5">
      <w:pPr>
        <w:numPr>
          <w:ilvl w:val="0"/>
          <w:numId w:val="2"/>
        </w:numPr>
      </w:pPr>
      <w:r w:rsidRPr="002C74A5"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C74A5" w:rsidRPr="002C74A5" w:rsidRDefault="002C74A5" w:rsidP="002C74A5">
      <w:pPr>
        <w:rPr>
          <w:b/>
          <w:bCs/>
        </w:rPr>
      </w:pPr>
      <w:r w:rsidRPr="002C74A5">
        <w:rPr>
          <w:b/>
          <w:bCs/>
        </w:rPr>
        <w:t>III.4.3) Dokumenty podmiotów zagranicznych</w:t>
      </w:r>
    </w:p>
    <w:p w:rsidR="002C74A5" w:rsidRPr="002C74A5" w:rsidRDefault="002C74A5" w:rsidP="002C74A5">
      <w:pPr>
        <w:rPr>
          <w:b/>
          <w:bCs/>
        </w:rPr>
      </w:pPr>
      <w:r w:rsidRPr="002C74A5">
        <w:rPr>
          <w:b/>
          <w:bCs/>
        </w:rPr>
        <w:t>Jeżeli wykonawca ma siedzibę lub miejsce zamieszkania poza terytorium Rzeczypospolitej Polskiej, przedkłada:</w:t>
      </w:r>
    </w:p>
    <w:p w:rsidR="002C74A5" w:rsidRPr="002C74A5" w:rsidRDefault="002C74A5" w:rsidP="002C74A5">
      <w:pPr>
        <w:rPr>
          <w:b/>
          <w:bCs/>
        </w:rPr>
      </w:pPr>
      <w:r w:rsidRPr="002C74A5">
        <w:rPr>
          <w:b/>
          <w:bCs/>
        </w:rPr>
        <w:t>III.4.3.1) dokument wystawiony w kraju, w którym ma siedzibę lub miejsce zamieszkania potwierdzający, że:</w:t>
      </w:r>
    </w:p>
    <w:p w:rsidR="002C74A5" w:rsidRPr="002C74A5" w:rsidRDefault="002C74A5" w:rsidP="002C74A5">
      <w:pPr>
        <w:numPr>
          <w:ilvl w:val="0"/>
          <w:numId w:val="3"/>
        </w:numPr>
      </w:pPr>
      <w:r w:rsidRPr="002C74A5"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C74A5" w:rsidRPr="002C74A5" w:rsidRDefault="002C74A5" w:rsidP="002C74A5">
      <w:pPr>
        <w:rPr>
          <w:b/>
          <w:bCs/>
        </w:rPr>
      </w:pPr>
      <w:r w:rsidRPr="002C74A5">
        <w:rPr>
          <w:b/>
          <w:bCs/>
        </w:rPr>
        <w:t>III.4.4) Dokumenty dotyczące przynależności do tej samej grupy kapitałowej</w:t>
      </w:r>
    </w:p>
    <w:p w:rsidR="002C74A5" w:rsidRPr="002C74A5" w:rsidRDefault="002C74A5" w:rsidP="002C74A5">
      <w:pPr>
        <w:numPr>
          <w:ilvl w:val="0"/>
          <w:numId w:val="4"/>
        </w:numPr>
      </w:pPr>
      <w:r w:rsidRPr="002C74A5"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2C74A5" w:rsidRPr="002C74A5" w:rsidRDefault="002C74A5" w:rsidP="002C74A5">
      <w:r w:rsidRPr="002C74A5">
        <w:rPr>
          <w:b/>
          <w:bCs/>
        </w:rPr>
        <w:t>III.6) INNE DOKUMENTY</w:t>
      </w:r>
    </w:p>
    <w:p w:rsidR="002C74A5" w:rsidRPr="002C74A5" w:rsidRDefault="002C74A5" w:rsidP="002C74A5">
      <w:pPr>
        <w:rPr>
          <w:b/>
          <w:bCs/>
        </w:rPr>
      </w:pPr>
      <w:r w:rsidRPr="002C74A5">
        <w:rPr>
          <w:b/>
          <w:bCs/>
        </w:rPr>
        <w:t>Inne dokumenty niewymienione w pkt III.4) albo w pkt III.5)</w:t>
      </w:r>
    </w:p>
    <w:p w:rsidR="002C74A5" w:rsidRPr="002C74A5" w:rsidRDefault="002C74A5" w:rsidP="002C74A5">
      <w:r w:rsidRPr="002C74A5">
        <w:t>Formularz ofertowy Formularz cenowy Informacja na temat miejsca zbierania lub zagospodarowania odpadów objętych przedmiotem zamówienia Pełnomocnictwo do reprezentowania Wykonawcy w niniejszym postępowaniu oraz do podpisania umowy (o ile nie wynika to z dokumentów rejestracyjnych) Pełnomocnictwo osób podpisujących ofertę do reprezentowania Wykonawcy, zaciągania w jego imieniu zobowiązań finansowych w wysokości odpowiadającej cenie oferty oraz podpisania oferty musi bezpośrednio wynikać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 Potwierdzenie złożenia wadium</w:t>
      </w:r>
    </w:p>
    <w:p w:rsidR="002C74A5" w:rsidRPr="002C74A5" w:rsidRDefault="002C74A5" w:rsidP="002C74A5">
      <w:pPr>
        <w:rPr>
          <w:b/>
          <w:bCs/>
          <w:u w:val="single"/>
        </w:rPr>
      </w:pPr>
      <w:r w:rsidRPr="002C74A5">
        <w:rPr>
          <w:b/>
          <w:bCs/>
          <w:u w:val="single"/>
        </w:rPr>
        <w:t>SEKCJA IV: PROCEDURA</w:t>
      </w:r>
    </w:p>
    <w:p w:rsidR="002C74A5" w:rsidRPr="002C74A5" w:rsidRDefault="002C74A5" w:rsidP="002C74A5">
      <w:r w:rsidRPr="002C74A5">
        <w:rPr>
          <w:b/>
          <w:bCs/>
        </w:rPr>
        <w:t>IV.1) TRYB UDZIELENIA ZAMÓWIENIA</w:t>
      </w:r>
    </w:p>
    <w:p w:rsidR="002C74A5" w:rsidRPr="002C74A5" w:rsidRDefault="002C74A5" w:rsidP="002C74A5">
      <w:r w:rsidRPr="002C74A5">
        <w:rPr>
          <w:b/>
          <w:bCs/>
        </w:rPr>
        <w:t>IV.1.1) Tryb udzielenia zamówienia:</w:t>
      </w:r>
      <w:r w:rsidRPr="002C74A5">
        <w:t xml:space="preserve"> przetarg nieograniczony.</w:t>
      </w:r>
    </w:p>
    <w:p w:rsidR="002C74A5" w:rsidRPr="002C74A5" w:rsidRDefault="002C74A5" w:rsidP="002C74A5">
      <w:r w:rsidRPr="002C74A5">
        <w:rPr>
          <w:b/>
          <w:bCs/>
        </w:rPr>
        <w:t>IV.2) KRYTERIA OCENY OFERT</w:t>
      </w:r>
    </w:p>
    <w:p w:rsidR="002C74A5" w:rsidRPr="002C74A5" w:rsidRDefault="002C74A5" w:rsidP="002C74A5">
      <w:r w:rsidRPr="002C74A5">
        <w:rPr>
          <w:b/>
          <w:bCs/>
        </w:rPr>
        <w:t xml:space="preserve">IV.2.1) Kryteria oceny ofert: </w:t>
      </w:r>
      <w:r w:rsidRPr="002C74A5">
        <w:t>najniższa cena.</w:t>
      </w:r>
    </w:p>
    <w:p w:rsidR="002C74A5" w:rsidRPr="002C74A5" w:rsidRDefault="002C74A5" w:rsidP="002C74A5">
      <w:r w:rsidRPr="002C74A5">
        <w:rPr>
          <w:b/>
          <w:bCs/>
        </w:rPr>
        <w:t>IV.3) ZMIANA UMOWY</w:t>
      </w:r>
    </w:p>
    <w:p w:rsidR="002C74A5" w:rsidRPr="002C74A5" w:rsidRDefault="002C74A5" w:rsidP="002C74A5">
      <w:r w:rsidRPr="002C74A5"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2C74A5" w:rsidRPr="002C74A5" w:rsidRDefault="002C74A5" w:rsidP="002C74A5">
      <w:r w:rsidRPr="002C74A5">
        <w:rPr>
          <w:b/>
          <w:bCs/>
        </w:rPr>
        <w:t>Dopuszczalne zmiany postanowień umowy oraz określenie warunków zmian</w:t>
      </w:r>
    </w:p>
    <w:p w:rsidR="002C74A5" w:rsidRPr="002C74A5" w:rsidRDefault="002C74A5" w:rsidP="002C74A5">
      <w:r w:rsidRPr="002C74A5">
        <w:t>Określone są w § 6 wzoru umowy i treści: Zmiany umowy 1. Strony dopuszczają zmianę postanowień niniejszej umowy zgodnie z wymogami art. 144 ustawy z dnia 29 stycznia 2004 r. prawo zamówień publicznych (</w:t>
      </w:r>
      <w:proofErr w:type="spellStart"/>
      <w:r w:rsidRPr="002C74A5">
        <w:t>t.j</w:t>
      </w:r>
      <w:proofErr w:type="spellEnd"/>
      <w:r w:rsidRPr="002C74A5">
        <w:t xml:space="preserve">. Dz. U. z 2013 r. poz. 907, z </w:t>
      </w:r>
      <w:proofErr w:type="spellStart"/>
      <w:r w:rsidRPr="002C74A5">
        <w:t>późn</w:t>
      </w:r>
      <w:proofErr w:type="spellEnd"/>
      <w:r w:rsidRPr="002C74A5">
        <w:t xml:space="preserve">. zm.), w przypadku wystąpienia okoliczności, których nie przewidziano w chwili zawarcia umowy, a w szczególności: 1) zmiany przepisów prawnych istotnych dla realizacji przedmiotu umowy, w tym prawa miejscowego., 2) wystąpienia urzędowej zmiany stawki podatku VAT po dacie zawarcia umowy, tj. obniżeniu lub podwyższeniu wskutek zmiany przez władzę ustawodawczą stawki podatku VAT - odpowiednio do zmiany stawki podatku VAT - względem usług, do których mają zastosowanie zmienione przepisy 3)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 4) odstąpienia na wniosek zamawiającego od realizacji części zamówienia i związanej z tym zmiany wynagrodzenia, pod </w:t>
      </w:r>
      <w:r w:rsidRPr="002C74A5">
        <w:lastRenderedPageBreak/>
        <w:t>warunkiem wystąpienia obiektywnych okoliczności, których zamawiający nie mógł przewidzieć na etapie przygotowania postępowania, a które powodują, że wykonanie przedmiotu zamówienia bez ograniczenia zakresu zamówienia powodowałoby dla zamawiającego niekorzystne skutki z uwagi na zamierzony cel realizacji przedmiotu zamówienia i związane z tym racjonalne wydatkowanie środków publicznych, 5) wprowadzenia zmian w stosunku do specyfikacji istotnych warunków zamówienia w zakresie wykonywania prac nie wykraczających poza zakres przedmiotu umowy, w sytuacji konieczności usprawnienia procesu realizacji zamówienia. 6) modyfikacji uzasadnionej interesem Zamawiającego wyrażonej w wielkościach pieniężnych, o ile jej wartość nie przekracza progów określonych w dyrektywach i jest niższa niż 5 % ceny pierwotnego zamówienia pod warunkiem, że modyfikacja ta nie zmienia ogólnego charakteru zamówienia. W przypadku wprowadzenia kilku kolejnych modyfikacji, wartość tę należy oceniać na podstawie łącznej wartości kolejnych modyfikacji. 7) zmiany kodu odpadu przy zachowaniu jego parametrów, 8) zmiany w ilości poszczególnych frakcji odpadów komunalnych określonych w formularzu cenowym Wykonawcy nie powodujące zmiany wynagrodzenia Wykonawcy określone w § 3 ust.1, 2.Zmiana terminu realizacji przedmiotu zamówienia, w przypadku : 1) gdy wykonanie zamówienia w określonym pierwotnie terminie nie leży w interesie Zamawiającego, 2) nieosiągnięcia przez Wykonawcę pełnej wysokości wynagrodzenia określonego w § 3 ust. 1 w terminie realizacji umowy określonym w § 2 ust. 2 strony za obopólną zgodą mogą przedłużyć termin realizacji niniejszej umowy nie dłużej jednak niż do czasu osiągnięcia pełnej wysokości wynagrodzenia określonego w § 3 ust. 1 3. Strony dopuszczają dokonywanie zmian w niniejszej umowie, przy czym zmiany te nie będą wpływały na wysokość wynagrodzenia wykonawcy, w przypadku: 1) zmiany siedziby lub nazwy stron umowy, 2) dokonania zmian w związku ze zmianami punktów zbierania odpadów, 2) zmiany osób reprezentujących Zamawiającego i/lub Wykonawcę, 3) oczywistych omyłek pisarskich. 4. Zmiany postanowień niniejszej umowy wymagają formy pisemnej pod rygorem jej nieważności.</w:t>
      </w:r>
    </w:p>
    <w:p w:rsidR="002C74A5" w:rsidRPr="002C74A5" w:rsidRDefault="002C74A5" w:rsidP="002C74A5">
      <w:r w:rsidRPr="002C74A5">
        <w:rPr>
          <w:b/>
          <w:bCs/>
        </w:rPr>
        <w:t>IV.4) INFORMACJE ADMINISTRACYJNE</w:t>
      </w:r>
    </w:p>
    <w:p w:rsidR="002C74A5" w:rsidRPr="002C74A5" w:rsidRDefault="002C74A5" w:rsidP="002C74A5">
      <w:r w:rsidRPr="002C74A5">
        <w:rPr>
          <w:b/>
          <w:bCs/>
        </w:rPr>
        <w:t>IV.4.1)</w:t>
      </w:r>
      <w:r w:rsidRPr="002C74A5">
        <w:t> </w:t>
      </w:r>
      <w:r w:rsidRPr="002C74A5">
        <w:rPr>
          <w:b/>
          <w:bCs/>
        </w:rPr>
        <w:t>Adres strony internetowej, na której jest dostępna specyfikacja istotnych warunków zamówienia:</w:t>
      </w:r>
      <w:r w:rsidRPr="002C74A5">
        <w:t xml:space="preserve"> www.mzk.stalowa-wola.pl/bip</w:t>
      </w:r>
      <w:r w:rsidRPr="002C74A5">
        <w:br/>
      </w:r>
      <w:r w:rsidRPr="002C74A5">
        <w:rPr>
          <w:b/>
          <w:bCs/>
        </w:rPr>
        <w:t>Specyfikację istotnych warunków zamówienia można uzyskać pod adresem:</w:t>
      </w:r>
      <w:r w:rsidRPr="002C74A5">
        <w:t xml:space="preserve"> w siedzibie Zamawiającego, </w:t>
      </w:r>
      <w:proofErr w:type="spellStart"/>
      <w:r w:rsidRPr="002C74A5">
        <w:t>pok</w:t>
      </w:r>
      <w:proofErr w:type="spellEnd"/>
      <w:r w:rsidRPr="002C74A5">
        <w:t xml:space="preserve"> 10.</w:t>
      </w:r>
    </w:p>
    <w:p w:rsidR="002C74A5" w:rsidRPr="002C74A5" w:rsidRDefault="002C74A5" w:rsidP="002C74A5">
      <w:r w:rsidRPr="002C74A5">
        <w:rPr>
          <w:b/>
          <w:bCs/>
        </w:rPr>
        <w:t>IV.4.4) Termin składania wniosków o dopuszczenie do udziału w postępowaniu lub ofert:</w:t>
      </w:r>
      <w:r w:rsidRPr="002C74A5">
        <w:t xml:space="preserve"> 05.06.2014 godzina 12:00, miejsce: w siedzibie Zamawiającego, Sekretariat MZK (II piętro).</w:t>
      </w:r>
    </w:p>
    <w:p w:rsidR="002C74A5" w:rsidRPr="002C74A5" w:rsidRDefault="002C74A5" w:rsidP="002C74A5">
      <w:r w:rsidRPr="002C74A5">
        <w:rPr>
          <w:b/>
          <w:bCs/>
        </w:rPr>
        <w:t>IV.4.5) Termin związania ofertą:</w:t>
      </w:r>
      <w:r w:rsidRPr="002C74A5">
        <w:t xml:space="preserve"> okres w dniach: 30 (od ostatecznego terminu składania ofert).</w:t>
      </w:r>
    </w:p>
    <w:p w:rsidR="002C74A5" w:rsidRPr="002C74A5" w:rsidRDefault="002C74A5" w:rsidP="002C74A5">
      <w:r w:rsidRPr="002C74A5">
        <w:rPr>
          <w:b/>
          <w:bCs/>
        </w:rPr>
        <w:t>IV.4.16) Informacje dodatkowe, w tym dotyczące finansowania projektu/programu ze środków Unii Europejskiej:</w:t>
      </w:r>
      <w:r w:rsidRPr="002C74A5">
        <w:t xml:space="preserve"> nie dotyczy.</w:t>
      </w:r>
    </w:p>
    <w:p w:rsidR="002C74A5" w:rsidRPr="002C74A5" w:rsidRDefault="002C74A5" w:rsidP="002C74A5">
      <w:r w:rsidRPr="002C74A5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C74A5">
        <w:t>nie</w:t>
      </w:r>
    </w:p>
    <w:p w:rsidR="002C74A5" w:rsidRPr="002C74A5" w:rsidRDefault="002C74A5" w:rsidP="002C74A5"/>
    <w:p w:rsidR="0088577D" w:rsidRDefault="0088577D"/>
    <w:sectPr w:rsidR="008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BE8"/>
    <w:multiLevelType w:val="multilevel"/>
    <w:tmpl w:val="31E2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C3343"/>
    <w:multiLevelType w:val="multilevel"/>
    <w:tmpl w:val="BCD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92ED0"/>
    <w:multiLevelType w:val="multilevel"/>
    <w:tmpl w:val="223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E0883"/>
    <w:multiLevelType w:val="multilevel"/>
    <w:tmpl w:val="7676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A5"/>
    <w:rsid w:val="002C74A5"/>
    <w:rsid w:val="00836D65"/>
    <w:rsid w:val="0088577D"/>
    <w:rsid w:val="00B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.stalowa-wola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Gil</dc:creator>
  <cp:lastModifiedBy>Ewa Gil</cp:lastModifiedBy>
  <cp:revision>2</cp:revision>
  <dcterms:created xsi:type="dcterms:W3CDTF">2014-05-28T09:17:00Z</dcterms:created>
  <dcterms:modified xsi:type="dcterms:W3CDTF">2014-05-28T09:17:00Z</dcterms:modified>
</cp:coreProperties>
</file>