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C6" w:rsidRPr="00E02AC6" w:rsidRDefault="00E02AC6" w:rsidP="00E02AC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</w:pPr>
      <w:r w:rsidRPr="00E02AC6"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  <w:t>FORMULARZ OFERTOWY</w:t>
      </w:r>
    </w:p>
    <w:p w:rsidR="00E02AC6" w:rsidRPr="00E02AC6" w:rsidRDefault="00E02AC6" w:rsidP="00E02AC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02AC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CZĘŚĆ I</w:t>
      </w:r>
    </w:p>
    <w:p w:rsidR="00E02AC6" w:rsidRPr="00E02AC6" w:rsidRDefault="00E02AC6" w:rsidP="00E02AC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E02AC6" w:rsidRPr="00E02AC6" w:rsidRDefault="00E02AC6" w:rsidP="00E02AC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E02AC6" w:rsidRPr="00E02AC6" w:rsidRDefault="00E02AC6" w:rsidP="00E02AC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02AC6">
        <w:rPr>
          <w:rFonts w:ascii="Times New Roman" w:eastAsia="Calibri" w:hAnsi="Times New Roman" w:cs="Times New Roman"/>
          <w:bCs/>
        </w:rPr>
        <w:t>Nazwa Oferenta:</w:t>
      </w:r>
    </w:p>
    <w:p w:rsidR="00E02AC6" w:rsidRPr="00E02AC6" w:rsidRDefault="00E02AC6" w:rsidP="00E02AC6">
      <w:pPr>
        <w:tabs>
          <w:tab w:val="left" w:pos="357"/>
        </w:tabs>
        <w:spacing w:after="36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2AC6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E02AC6" w:rsidRPr="00E02AC6" w:rsidRDefault="00E02AC6" w:rsidP="00E02AC6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E02AC6">
        <w:rPr>
          <w:rFonts w:ascii="Times New Roman" w:eastAsia="Calibri" w:hAnsi="Times New Roman" w:cs="Times New Roman"/>
          <w:bCs/>
        </w:rPr>
        <w:tab/>
      </w:r>
      <w:r w:rsidRPr="00E02AC6">
        <w:rPr>
          <w:rFonts w:ascii="Times New Roman" w:eastAsia="Calibri" w:hAnsi="Times New Roman" w:cs="Times New Roman"/>
          <w:bCs/>
        </w:rPr>
        <w:tab/>
      </w:r>
    </w:p>
    <w:p w:rsidR="00E02AC6" w:rsidRPr="00E02AC6" w:rsidRDefault="00E02AC6" w:rsidP="00E02AC6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E02AC6">
        <w:rPr>
          <w:rFonts w:ascii="Times New Roman" w:eastAsia="Calibri" w:hAnsi="Times New Roman" w:cs="Times New Roman"/>
          <w:bCs/>
        </w:rPr>
        <w:tab/>
      </w:r>
      <w:r w:rsidRPr="00E02AC6">
        <w:rPr>
          <w:rFonts w:ascii="Times New Roman" w:eastAsia="Calibri" w:hAnsi="Times New Roman" w:cs="Times New Roman"/>
          <w:bCs/>
        </w:rPr>
        <w:tab/>
      </w:r>
    </w:p>
    <w:p w:rsidR="00E02AC6" w:rsidRPr="00E02AC6" w:rsidRDefault="00E02AC6" w:rsidP="00E02AC6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E02AC6">
        <w:rPr>
          <w:rFonts w:ascii="Times New Roman" w:eastAsia="Calibri" w:hAnsi="Times New Roman" w:cs="Times New Roman"/>
          <w:bCs/>
        </w:rPr>
        <w:tab/>
      </w:r>
      <w:r w:rsidRPr="00E02AC6">
        <w:rPr>
          <w:rFonts w:ascii="Times New Roman" w:eastAsia="Calibri" w:hAnsi="Times New Roman" w:cs="Times New Roman"/>
          <w:bCs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leader="underscore" w:pos="9639"/>
        </w:tabs>
        <w:suppressAutoHyphens/>
        <w:spacing w:after="36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02AC6">
        <w:rPr>
          <w:rFonts w:ascii="Times New Roman" w:eastAsia="Calibri" w:hAnsi="Times New Roman" w:cs="Times New Roman"/>
          <w:bCs/>
        </w:rPr>
        <w:t>Zarejestrowany adres Oferenta:</w:t>
      </w:r>
    </w:p>
    <w:p w:rsidR="00E02AC6" w:rsidRPr="00E02AC6" w:rsidRDefault="00E02AC6" w:rsidP="00E02AC6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tabs>
          <w:tab w:val="left" w:pos="357"/>
          <w:tab w:val="left" w:leader="underscore" w:pos="9639"/>
        </w:tabs>
        <w:spacing w:after="36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</w:rPr>
        <w:t>Numer</w:t>
      </w:r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</w:rPr>
        <w:t>Numer</w:t>
      </w:r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</w:rPr>
        <w:t>Adres</w:t>
      </w:r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</w:rPr>
        <w:t>Numer</w:t>
      </w:r>
      <w:r w:rsidRPr="00E02AC6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E02AC6">
        <w:rPr>
          <w:rFonts w:ascii="Times New Roman" w:eastAsia="Calibri" w:hAnsi="Times New Roman" w:cs="Times New Roman"/>
          <w:bCs/>
        </w:rPr>
        <w:t>Numer</w:t>
      </w:r>
      <w:r w:rsidRPr="00E02AC6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E02AC6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E02AC6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E02AC6">
        <w:rPr>
          <w:rFonts w:ascii="Times New Roman" w:eastAsia="Calibri" w:hAnsi="Times New Roman" w:cs="Times New Roman"/>
          <w:bCs/>
          <w:lang w:val="de-DE"/>
        </w:rPr>
        <w:tab/>
      </w:r>
    </w:p>
    <w:p w:rsidR="00E02AC6" w:rsidRPr="00E02AC6" w:rsidRDefault="00E02AC6" w:rsidP="00E02AC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02AC6" w:rsidRPr="00E02AC6" w:rsidRDefault="00E02AC6" w:rsidP="00E02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02AC6">
        <w:rPr>
          <w:rFonts w:ascii="Times New Roman" w:eastAsia="Calibri" w:hAnsi="Times New Roman" w:cs="Times New Roman"/>
          <w:b/>
          <w:szCs w:val="24"/>
        </w:rPr>
        <w:t>Miejski Zakład Komunalny Sp. z o.o.</w:t>
      </w:r>
    </w:p>
    <w:p w:rsidR="00E02AC6" w:rsidRPr="00E02AC6" w:rsidRDefault="00E02AC6" w:rsidP="00E02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02AC6">
        <w:rPr>
          <w:rFonts w:ascii="Times New Roman" w:eastAsia="Calibri" w:hAnsi="Times New Roman" w:cs="Times New Roman"/>
          <w:b/>
          <w:szCs w:val="24"/>
        </w:rPr>
        <w:t>ul. Komunalna 1</w:t>
      </w:r>
    </w:p>
    <w:p w:rsidR="00E02AC6" w:rsidRPr="00E02AC6" w:rsidRDefault="00E02AC6" w:rsidP="00E02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02AC6">
        <w:rPr>
          <w:rFonts w:ascii="Times New Roman" w:eastAsia="Calibri" w:hAnsi="Times New Roman" w:cs="Times New Roman"/>
          <w:b/>
          <w:szCs w:val="24"/>
        </w:rPr>
        <w:t>37-450 Stalowa Wola</w:t>
      </w:r>
    </w:p>
    <w:p w:rsidR="00E02AC6" w:rsidRPr="00E02AC6" w:rsidRDefault="00E02AC6" w:rsidP="00E02AC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E02AC6" w:rsidRPr="00E02AC6" w:rsidRDefault="00E02AC6" w:rsidP="00E02AC6">
      <w:pPr>
        <w:widowControl w:val="0"/>
        <w:autoSpaceDE w:val="0"/>
        <w:autoSpaceDN w:val="0"/>
        <w:spacing w:after="0" w:line="32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02AC6">
        <w:rPr>
          <w:rFonts w:ascii="Times New Roman" w:eastAsia="Arial" w:hAnsi="Times New Roman" w:cs="Times New Roman"/>
          <w:kern w:val="28"/>
        </w:rPr>
        <w:t>Przystępując do udziału w postępowaniu prowadzonym w formie zapytania ofertowego na zadanie:</w:t>
      </w:r>
      <w:r w:rsidRPr="00E02AC6">
        <w:rPr>
          <w:rFonts w:ascii="Times New Roman" w:eastAsia="Arial" w:hAnsi="Times New Roman" w:cs="Times New Roman"/>
          <w:kern w:val="28"/>
        </w:rPr>
        <w:br/>
      </w:r>
      <w:r w:rsidRPr="00E02AC6">
        <w:rPr>
          <w:rFonts w:ascii="Times New Roman" w:eastAsia="Arial" w:hAnsi="Times New Roman" w:cs="Times New Roman"/>
          <w:b/>
          <w:kern w:val="28"/>
        </w:rPr>
        <w:t xml:space="preserve">Część I: </w:t>
      </w:r>
      <w:r w:rsidRPr="00E02AC6">
        <w:rPr>
          <w:rFonts w:ascii="Times New Roman" w:eastAsia="Calibri" w:hAnsi="Times New Roman" w:cs="Times New Roman"/>
          <w:b/>
          <w:bCs/>
        </w:rPr>
        <w:t xml:space="preserve">„Odbiór i zagospodarowanie zużytego sprzętu elektrycznego i elektronicznego - ZSEE oraz zużytych baterii i akumulatorów z Punktów Selektywnego Zbierania Odpadów Komunalnych (PSZOK-ów) znajdujących się na terenach gmin Regionu Północnego Województwa Podkarpackiego, w których to Miejski Zakład Komunalny Sp. z o.o. w Stalowej Woli zobowiązany jest na podstawie odrębnych umów odbierać i zagospodarowywać odpady komunalne”, </w:t>
      </w:r>
      <w:r w:rsidRPr="00E02AC6">
        <w:rPr>
          <w:rFonts w:ascii="Times New Roman" w:eastAsia="Times New Roman" w:hAnsi="Times New Roman" w:cs="Times New Roman"/>
          <w:lang w:eastAsia="ar-SA"/>
        </w:rPr>
        <w:t xml:space="preserve">oferujemy odbiór, transport i zagospodarowanie zużytych urządzeń elektrycznych i elektronicznych ZSEE oraz zużytych baterii i akumulatorów wg cen netto, jakie </w:t>
      </w:r>
      <w:r w:rsidRPr="00E02AC6">
        <w:rPr>
          <w:rFonts w:ascii="Times New Roman" w:eastAsia="Times New Roman" w:hAnsi="Times New Roman" w:cs="Times New Roman"/>
          <w:b/>
          <w:lang w:eastAsia="ar-SA"/>
        </w:rPr>
        <w:t>Wykonawca zapłaci Zamawiającemu</w:t>
      </w:r>
      <w:r w:rsidRPr="00E02AC6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972"/>
        <w:gridCol w:w="2410"/>
        <w:gridCol w:w="1875"/>
        <w:gridCol w:w="1752"/>
        <w:gridCol w:w="1653"/>
      </w:tblGrid>
      <w:tr w:rsidR="00E02AC6" w:rsidRPr="00E02AC6" w:rsidTr="004B099D">
        <w:trPr>
          <w:trHeight w:val="680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Grupa i rodzaj zużytego sprzętu</w:t>
            </w:r>
          </w:p>
        </w:tc>
        <w:tc>
          <w:tcPr>
            <w:tcW w:w="2410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AC6">
              <w:rPr>
                <w:rFonts w:ascii="Times New Roman" w:eastAsia="Calibri" w:hAnsi="Times New Roman" w:cs="Times New Roman"/>
                <w:b/>
                <w:bCs/>
                <w:iCs/>
              </w:rPr>
              <w:t>Nazwa odpadu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Szacunkowa masa odpadów w 2017 roku [Mg]</w:t>
            </w: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(bazując na danych </w:t>
            </w: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br/>
              <w:t>z 2016 roku)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Cena netto </w:t>
            </w: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br/>
              <w:t xml:space="preserve">za 1 Mg </w:t>
            </w:r>
            <w:proofErr w:type="spellStart"/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loco</w:t>
            </w:r>
            <w:proofErr w:type="spellEnd"/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PSZOK Zamawiającego </w:t>
            </w: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br/>
              <w:t>[</w:t>
            </w:r>
            <w:r w:rsidRPr="00E02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zł/Mg]</w:t>
            </w: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Wartość netto za pozycję </w:t>
            </w:r>
            <w:r w:rsidRPr="00E02A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br/>
              <w:t>w zł netto</w:t>
            </w:r>
          </w:p>
        </w:tc>
      </w:tr>
      <w:tr w:rsidR="00E02AC6" w:rsidRPr="00E02AC6" w:rsidTr="004B099D">
        <w:trPr>
          <w:trHeight w:val="303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6 (kol.4 x kol.5)</w:t>
            </w:r>
          </w:p>
        </w:tc>
      </w:tr>
      <w:tr w:rsidR="00E02AC6" w:rsidRPr="00E02AC6" w:rsidTr="004B099D">
        <w:trPr>
          <w:trHeight w:val="789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972" w:type="dxa"/>
            <w:vMerge w:val="restart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Wielkogabarytowe urządzenia gospodarstwa domowego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Grupa I - Duże AGD chłodnictwo (lodówki, chłodziarki, zamrażalki, klimatyzatory, itp.)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398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972" w:type="dxa"/>
            <w:vMerge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Lodówki bez agregatu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709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972" w:type="dxa"/>
            <w:vMerge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Grupa I - Duże AGD (pralki, zmywarki, kuchenki, itp.)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542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Małogabarytowe urządzenia gospodarstwa domowego</w:t>
            </w:r>
          </w:p>
        </w:tc>
        <w:tc>
          <w:tcPr>
            <w:tcW w:w="2410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Grupa II - Małe AGD/RTV (odkurzacze, żelazka, czajniki, tostery, suszarki, itp.)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564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Sprzęt informatyczny i telekomunikacyjny</w:t>
            </w:r>
          </w:p>
        </w:tc>
        <w:tc>
          <w:tcPr>
            <w:tcW w:w="2410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Mix IT (komputery, drukarki, fax, skanery itp.)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402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Monitor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Monitory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550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Sprzęt konsumencki </w:t>
            </w: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br/>
              <w:t>i panele fotowoltaiczne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Odbiorniki telewizyjne </w:t>
            </w: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br/>
              <w:t>i radiowe, sprzęt nagrywający hi-fi, itp.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563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Sprzęt oświetleniowy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Pozostały sprzęt oświetleniowy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4B099D">
        <w:trPr>
          <w:trHeight w:val="534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320" w:lineRule="atLeast"/>
              <w:ind w:right="-1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Baterie i akumulatory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2AC6" w:rsidRPr="00E02AC6" w:rsidRDefault="00E02AC6" w:rsidP="00E02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Baterie alkaliczne, cynkowo-węglowe </w:t>
            </w: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litowo</w:t>
            </w:r>
            <w:proofErr w:type="spellEnd"/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-jonowe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AC6" w:rsidRPr="00E02AC6" w:rsidTr="00E02AC6">
        <w:trPr>
          <w:trHeight w:val="534"/>
          <w:jc w:val="center"/>
        </w:trPr>
        <w:tc>
          <w:tcPr>
            <w:tcW w:w="8584" w:type="dxa"/>
            <w:gridSpan w:val="5"/>
            <w:shd w:val="clear" w:color="auto" w:fill="F2F2F2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(pozycja 1- 9)</w:t>
            </w:r>
          </w:p>
        </w:tc>
        <w:tc>
          <w:tcPr>
            <w:tcW w:w="1653" w:type="dxa"/>
            <w:shd w:val="clear" w:color="auto" w:fill="F2F2F2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2AC6" w:rsidRPr="00E02AC6" w:rsidTr="004B099D">
        <w:trPr>
          <w:trHeight w:val="569"/>
          <w:jc w:val="center"/>
        </w:trPr>
        <w:tc>
          <w:tcPr>
            <w:tcW w:w="10237" w:type="dxa"/>
            <w:gridSpan w:val="6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Oferujemy odbiór zdekompletowanych urządzeń sprzętu elektrycznego i elektronicznego, w szczególności: lamp kineskopowych (odpad niebezpieczny 16 02 15*) za cenę jaką zapłaci Zamawiający</w:t>
            </w:r>
          </w:p>
        </w:tc>
      </w:tr>
      <w:tr w:rsidR="00E02AC6" w:rsidRPr="00E02AC6" w:rsidTr="004B099D">
        <w:trPr>
          <w:trHeight w:val="569"/>
          <w:jc w:val="center"/>
        </w:trPr>
        <w:tc>
          <w:tcPr>
            <w:tcW w:w="5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97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Odpady o kodzie </w:t>
            </w:r>
            <w:r w:rsidRPr="00E02A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br/>
              <w:t>16 02 15*</w:t>
            </w:r>
          </w:p>
        </w:tc>
        <w:tc>
          <w:tcPr>
            <w:tcW w:w="2410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DFDFD"/>
              </w:rPr>
              <w:t>Niebezpieczne elementy lub części składowe usunięte z zużytych urządzeń</w:t>
            </w:r>
          </w:p>
        </w:tc>
        <w:tc>
          <w:tcPr>
            <w:tcW w:w="1875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52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2AC6" w:rsidRPr="00E02AC6" w:rsidTr="00E02AC6">
        <w:trPr>
          <w:trHeight w:val="569"/>
          <w:jc w:val="center"/>
        </w:trPr>
        <w:tc>
          <w:tcPr>
            <w:tcW w:w="8584" w:type="dxa"/>
            <w:gridSpan w:val="5"/>
            <w:shd w:val="clear" w:color="auto" w:fill="F2F2F2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(pozycję 10 należy odjąć od sumy pozycji 1-9)</w:t>
            </w:r>
          </w:p>
        </w:tc>
        <w:tc>
          <w:tcPr>
            <w:tcW w:w="1653" w:type="dxa"/>
            <w:shd w:val="clear" w:color="auto" w:fill="F2F2F2"/>
            <w:vAlign w:val="center"/>
          </w:tcPr>
          <w:p w:rsidR="00E02AC6" w:rsidRPr="00E02AC6" w:rsidRDefault="00E02AC6" w:rsidP="00E0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2AC6" w:rsidRPr="00E02AC6" w:rsidRDefault="00E02AC6" w:rsidP="00E02AC6">
      <w:pPr>
        <w:widowControl w:val="0"/>
        <w:suppressAutoHyphens/>
        <w:autoSpaceDE w:val="0"/>
        <w:autoSpaceDN w:val="0"/>
        <w:spacing w:after="0" w:line="320" w:lineRule="atLeast"/>
        <w:ind w:left="720"/>
        <w:contextualSpacing/>
        <w:jc w:val="both"/>
        <w:rPr>
          <w:rFonts w:ascii="Book Antiqua" w:eastAsia="Arial" w:hAnsi="Book Antiqua" w:cs="Arial"/>
          <w:kern w:val="28"/>
          <w:szCs w:val="24"/>
        </w:rPr>
      </w:pPr>
    </w:p>
    <w:p w:rsidR="00E02AC6" w:rsidRPr="00E02AC6" w:rsidRDefault="00E02AC6" w:rsidP="00E02AC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E02AC6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E02AC6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E02AC6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:rsidR="00E02AC6" w:rsidRPr="00E02AC6" w:rsidRDefault="00E02AC6" w:rsidP="00E02AC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E02AC6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E02AC6">
        <w:rPr>
          <w:rFonts w:ascii="Times New Roman" w:eastAsia="Times New Roman" w:hAnsi="Times New Roman" w:cs="Times New Roman"/>
          <w:bCs/>
          <w:lang w:eastAsia="pl-PL"/>
        </w:rPr>
        <w:t xml:space="preserve">akceptujemy projekt umowy i w przypadku </w:t>
      </w:r>
      <w:r w:rsidRPr="00E02AC6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E02AC6">
        <w:rPr>
          <w:rFonts w:ascii="Times New Roman" w:eastAsia="Times New Roman" w:hAnsi="Times New Roman" w:cs="Times New Roman"/>
          <w:bCs/>
          <w:lang w:eastAsia="pl-PL"/>
        </w:rPr>
        <w:t>podpisania umowy na warunkach określonych w ww. projekcie, w miejscu i terminie wyznaczonym przez Zamawiającego.</w:t>
      </w:r>
    </w:p>
    <w:p w:rsidR="00E02AC6" w:rsidRPr="00E02AC6" w:rsidRDefault="00E02AC6" w:rsidP="00E02AC6">
      <w:pPr>
        <w:numPr>
          <w:ilvl w:val="0"/>
          <w:numId w:val="1"/>
        </w:numPr>
        <w:spacing w:after="0" w:line="320" w:lineRule="exact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E02AC6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pozostajemy związani niniejszą ofertą przez okres 30 dni, licząc od upływu terminu składania ofert.</w:t>
      </w:r>
    </w:p>
    <w:p w:rsidR="00E02AC6" w:rsidRPr="00E02AC6" w:rsidRDefault="00E02AC6" w:rsidP="00E02AC6">
      <w:pPr>
        <w:numPr>
          <w:ilvl w:val="0"/>
          <w:numId w:val="1"/>
        </w:numPr>
        <w:spacing w:after="0" w:line="320" w:lineRule="exact"/>
        <w:rPr>
          <w:rFonts w:ascii="Times New Roman" w:eastAsia="Calibri" w:hAnsi="Times New Roman" w:cs="Times New Roman"/>
        </w:rPr>
      </w:pPr>
      <w:r w:rsidRPr="00E02AC6">
        <w:rPr>
          <w:rFonts w:ascii="Times New Roman" w:eastAsia="Calibri" w:hAnsi="Times New Roman" w:cs="Times New Roman"/>
        </w:rPr>
        <w:t>Oświadczamy, że spełniamy warunki udziału w postępowaniu, w szczególności:</w:t>
      </w:r>
    </w:p>
    <w:p w:rsidR="00E02AC6" w:rsidRPr="00E02AC6" w:rsidRDefault="00E02AC6" w:rsidP="00E02AC6">
      <w:pPr>
        <w:widowControl w:val="0"/>
        <w:numPr>
          <w:ilvl w:val="1"/>
          <w:numId w:val="3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lang w:bidi="pl-PL"/>
        </w:rPr>
        <w:t xml:space="preserve">posiadania uprawnień do wykonywania określonej działalności lub czynności, jeżeli przepisy prawa nakładają obowiązek ich posiadania, </w:t>
      </w:r>
    </w:p>
    <w:p w:rsidR="00E02AC6" w:rsidRPr="00E02AC6" w:rsidRDefault="00E02AC6" w:rsidP="00E02AC6">
      <w:pPr>
        <w:widowControl w:val="0"/>
        <w:numPr>
          <w:ilvl w:val="1"/>
          <w:numId w:val="3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lang w:bidi="pl-PL"/>
        </w:rPr>
        <w:t xml:space="preserve">posiadania wiedzy i doświadczenia, </w:t>
      </w:r>
    </w:p>
    <w:p w:rsidR="00E02AC6" w:rsidRPr="00E02AC6" w:rsidRDefault="00E02AC6" w:rsidP="00E02AC6">
      <w:pPr>
        <w:widowControl w:val="0"/>
        <w:numPr>
          <w:ilvl w:val="1"/>
          <w:numId w:val="3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lang w:bidi="pl-PL"/>
        </w:rPr>
        <w:lastRenderedPageBreak/>
        <w:t>dysponowania odpowiednim potencjałem technicznym oraz osobami zdolnymi do wykonania zamówienia,</w:t>
      </w:r>
    </w:p>
    <w:p w:rsidR="00E02AC6" w:rsidRPr="00E02AC6" w:rsidRDefault="00E02AC6" w:rsidP="00E02AC6">
      <w:pPr>
        <w:widowControl w:val="0"/>
        <w:numPr>
          <w:ilvl w:val="1"/>
          <w:numId w:val="3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lang w:bidi="pl-PL"/>
        </w:rPr>
        <w:t>sytuacji ekonomicznej i finansowej.</w:t>
      </w:r>
    </w:p>
    <w:p w:rsidR="00E02AC6" w:rsidRPr="00E02AC6" w:rsidRDefault="00E02AC6" w:rsidP="00E02AC6">
      <w:pPr>
        <w:widowControl w:val="0"/>
        <w:numPr>
          <w:ilvl w:val="0"/>
          <w:numId w:val="4"/>
        </w:numPr>
        <w:autoSpaceDE w:val="0"/>
        <w:autoSpaceDN w:val="0"/>
        <w:spacing w:after="0" w:line="320" w:lineRule="exact"/>
        <w:ind w:left="357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lang w:bidi="pl-PL"/>
        </w:rPr>
        <w:t xml:space="preserve">Oświadczamy, że posiadamy zezwolenie na zbieranie, transport i zagospodarowanie </w:t>
      </w:r>
      <w:r w:rsidRPr="00E02AC6">
        <w:rPr>
          <w:rFonts w:ascii="Times New Roman" w:eastAsia="Calibri" w:hAnsi="Times New Roman" w:cs="Times New Roman"/>
          <w:bCs/>
        </w:rPr>
        <w:t>zużytego sprzętu elektrycznego i elektronicznego - ZSEE oraz zużytych baterii i akumulatorów</w:t>
      </w:r>
      <w:r w:rsidRPr="00E02AC6">
        <w:rPr>
          <w:rFonts w:ascii="Times New Roman" w:eastAsia="Arial" w:hAnsi="Times New Roman" w:cs="Times New Roman"/>
          <w:kern w:val="28"/>
          <w:lang w:bidi="pl-PL"/>
        </w:rPr>
        <w:t xml:space="preserve"> dotyczące przedmiotowego zamówienia.</w:t>
      </w:r>
    </w:p>
    <w:p w:rsidR="00E02AC6" w:rsidRPr="00E02AC6" w:rsidRDefault="00E02AC6" w:rsidP="00E02AC6">
      <w:pPr>
        <w:widowControl w:val="0"/>
        <w:autoSpaceDE w:val="0"/>
        <w:autoSpaceDN w:val="0"/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</w:p>
    <w:p w:rsidR="00E02AC6" w:rsidRPr="00E02AC6" w:rsidRDefault="00E02AC6" w:rsidP="00E02AC6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E02AC6" w:rsidRPr="00E02AC6" w:rsidRDefault="00E02AC6" w:rsidP="00E02AC6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E02AC6" w:rsidRPr="00E02AC6" w:rsidRDefault="00E02AC6" w:rsidP="00E02AC6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E02AC6" w:rsidRPr="00E02AC6" w:rsidRDefault="00E02AC6" w:rsidP="00E02AC6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E02AC6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E02AC6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:rsidR="00E02AC6" w:rsidRPr="00E02AC6" w:rsidRDefault="00E02AC6" w:rsidP="00E02AC6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</w:pPr>
      <w:r w:rsidRPr="00E02AC6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E02AC6"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  <w:tab/>
      </w:r>
    </w:p>
    <w:p w:rsidR="00E02AC6" w:rsidRPr="00E02AC6" w:rsidRDefault="00E02AC6" w:rsidP="00E02A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  <w:r w:rsidRPr="00E02AC6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ab/>
      </w:r>
      <w:r w:rsidRPr="00E02AC6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(</w:t>
      </w:r>
      <w:r w:rsidRPr="00E02AC6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własnoręczny</w:t>
      </w:r>
      <w:r w:rsidRPr="00E02AC6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E02AC6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podpis</w:t>
      </w:r>
      <w:r w:rsidRPr="00E02AC6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E02AC6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osoby</w:t>
      </w:r>
      <w:r w:rsidRPr="00E02AC6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E02AC6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upoważnionej</w:t>
      </w:r>
      <w:r w:rsidRPr="00E02AC6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)</w:t>
      </w:r>
    </w:p>
    <w:p w:rsidR="00E02AC6" w:rsidRPr="00E02AC6" w:rsidRDefault="00E02AC6" w:rsidP="00E02A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</w:p>
    <w:p w:rsidR="00E02AC6" w:rsidRPr="00E02AC6" w:rsidRDefault="00E02AC6" w:rsidP="00E02A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sectPr w:rsidR="00E02AC6" w:rsidRPr="00E02AC6" w:rsidSect="0011393D">
          <w:headerReference w:type="default" r:id="rId5"/>
          <w:type w:val="continuous"/>
          <w:pgSz w:w="11906" w:h="16838"/>
          <w:pgMar w:top="1134" w:right="1134" w:bottom="1134" w:left="1134" w:header="340" w:footer="0" w:gutter="0"/>
          <w:cols w:space="708"/>
          <w:titlePg/>
          <w:docGrid w:linePitch="360"/>
        </w:sectPr>
      </w:pPr>
    </w:p>
    <w:p w:rsidR="00E02AC6" w:rsidRPr="00E02AC6" w:rsidRDefault="00E02AC6" w:rsidP="00E02A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E02AC6" w:rsidRPr="00E02AC6" w:rsidSect="00E02AC6">
      <w:type w:val="continuous"/>
      <w:pgSz w:w="11906" w:h="16838"/>
      <w:pgMar w:top="1134" w:right="1134" w:bottom="1134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3" w:rsidRPr="00577A91" w:rsidRDefault="00E02AC6" w:rsidP="00A841A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0" allowOverlap="1" wp14:anchorId="429F401E" wp14:editId="726B8B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Obraz 4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3E421F72"/>
    <w:multiLevelType w:val="hybridMultilevel"/>
    <w:tmpl w:val="2C16A9D6"/>
    <w:lvl w:ilvl="0" w:tplc="6C0A3986">
      <w:start w:val="1"/>
      <w:numFmt w:val="decimal"/>
      <w:lvlText w:val="%1)"/>
      <w:lvlJc w:val="left"/>
      <w:pPr>
        <w:ind w:left="1797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4A7D55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D422757"/>
    <w:multiLevelType w:val="hybridMultilevel"/>
    <w:tmpl w:val="06E6DD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7C2E89F8">
      <w:start w:val="1"/>
      <w:numFmt w:val="lowerLetter"/>
      <w:lvlText w:val="%3)"/>
      <w:lvlJc w:val="left"/>
      <w:pPr>
        <w:ind w:left="2697" w:hanging="360"/>
      </w:pPr>
      <w:rPr>
        <w:rFonts w:ascii="Times New Roman" w:hAnsi="Times New Roman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EC21249"/>
    <w:multiLevelType w:val="hybridMultilevel"/>
    <w:tmpl w:val="4492EC0A"/>
    <w:lvl w:ilvl="0" w:tplc="DB6EC2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7B00069D"/>
    <w:multiLevelType w:val="hybridMultilevel"/>
    <w:tmpl w:val="E6FC12D0"/>
    <w:lvl w:ilvl="0" w:tplc="DE5E4D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B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2"/>
    <w:lvlOverride w:ilvl="0">
      <w:lvl w:ilvl="0" w:tplc="6C0A3986">
        <w:start w:val="1"/>
        <w:numFmt w:val="decimal"/>
        <w:lvlText w:val="%1)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6"/>
    <w:rsid w:val="001A05F0"/>
    <w:rsid w:val="00470034"/>
    <w:rsid w:val="00567893"/>
    <w:rsid w:val="007B29E1"/>
    <w:rsid w:val="00BF3959"/>
    <w:rsid w:val="00D06928"/>
    <w:rsid w:val="00E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CD479"/>
  <w15:chartTrackingRefBased/>
  <w15:docId w15:val="{823F8B14-BD7C-4477-B02B-B062F57F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Małgorzata Bednarz</cp:lastModifiedBy>
  <cp:revision>1</cp:revision>
  <dcterms:created xsi:type="dcterms:W3CDTF">2016-11-22T10:15:00Z</dcterms:created>
  <dcterms:modified xsi:type="dcterms:W3CDTF">2016-11-22T10:15:00Z</dcterms:modified>
</cp:coreProperties>
</file>